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C032" w14:textId="2DCB491B" w:rsidR="0033376D" w:rsidRPr="00034D8F" w:rsidRDefault="00554ACC">
      <w:pPr>
        <w:rPr>
          <w:rFonts w:ascii="Gisha" w:hAnsi="Gisha" w:cs="Gisha"/>
          <w:b/>
          <w:bCs/>
          <w:sz w:val="24"/>
          <w:szCs w:val="24"/>
          <w:u w:val="single"/>
        </w:rPr>
      </w:pPr>
      <w:r w:rsidRPr="00034D8F">
        <w:rPr>
          <w:rFonts w:ascii="Gisha" w:hAnsi="Gisha" w:cs="Gisha" w:hint="cs"/>
          <w:b/>
          <w:bCs/>
          <w:sz w:val="24"/>
          <w:szCs w:val="24"/>
          <w:u w:val="single"/>
        </w:rPr>
        <w:t>Philanthropy Information</w:t>
      </w:r>
      <w:r w:rsidR="003661BD" w:rsidRPr="00034D8F">
        <w:rPr>
          <w:rFonts w:ascii="Gisha" w:hAnsi="Gisha" w:cs="Gisha"/>
          <w:b/>
          <w:bCs/>
          <w:sz w:val="24"/>
          <w:szCs w:val="24"/>
          <w:u w:val="single"/>
        </w:rPr>
        <w:t xml:space="preserve"> 2024</w:t>
      </w:r>
    </w:p>
    <w:p w14:paraId="74CF7243" w14:textId="77777777" w:rsidR="00554ACC" w:rsidRDefault="00554ACC">
      <w:pPr>
        <w:rPr>
          <w:rFonts w:ascii="Gisha" w:hAnsi="Gisha" w:cs="Gisha"/>
          <w:sz w:val="24"/>
          <w:szCs w:val="24"/>
        </w:rPr>
      </w:pPr>
    </w:p>
    <w:p w14:paraId="4B2EDCFF" w14:textId="16361C71" w:rsidR="00554ACC" w:rsidRPr="00034D8F" w:rsidRDefault="00554ACC">
      <w:pPr>
        <w:rPr>
          <w:rFonts w:ascii="Gisha" w:hAnsi="Gisha" w:cs="Gisha"/>
          <w:sz w:val="24"/>
          <w:szCs w:val="24"/>
          <w:u w:val="single"/>
        </w:rPr>
      </w:pPr>
      <w:r w:rsidRPr="00034D8F">
        <w:rPr>
          <w:rFonts w:ascii="Gisha" w:hAnsi="Gisha" w:cs="Gisha"/>
          <w:sz w:val="24"/>
          <w:szCs w:val="24"/>
          <w:u w:val="single"/>
        </w:rPr>
        <w:t>Projects and Contacts</w:t>
      </w:r>
      <w:r w:rsidR="00A814B6" w:rsidRPr="00034D8F">
        <w:rPr>
          <w:rFonts w:ascii="Gisha" w:hAnsi="Gisha" w:cs="Gisha"/>
          <w:sz w:val="24"/>
          <w:szCs w:val="24"/>
          <w:u w:val="single"/>
        </w:rPr>
        <w:t xml:space="preserve"> and Dimensions</w:t>
      </w:r>
    </w:p>
    <w:p w14:paraId="2E419D99" w14:textId="1BF2A0AF" w:rsidR="00554ACC" w:rsidRDefault="00554ACC">
      <w:pPr>
        <w:rPr>
          <w:rFonts w:ascii="Gisha" w:hAnsi="Gisha" w:cs="Gisha"/>
          <w:sz w:val="24"/>
          <w:szCs w:val="24"/>
        </w:rPr>
      </w:pPr>
      <w:r>
        <w:rPr>
          <w:rFonts w:ascii="Gisha" w:hAnsi="Gisha" w:cs="Gisha"/>
          <w:sz w:val="24"/>
          <w:szCs w:val="24"/>
        </w:rPr>
        <w:tab/>
        <w:t xml:space="preserve">Sleep in Heavenly Peace </w:t>
      </w:r>
      <w:r w:rsidR="00A814B6">
        <w:rPr>
          <w:rFonts w:ascii="Gisha" w:hAnsi="Gisha" w:cs="Gisha"/>
          <w:sz w:val="24"/>
          <w:szCs w:val="24"/>
        </w:rPr>
        <w:t xml:space="preserve">- quilts to go with </w:t>
      </w:r>
      <w:r>
        <w:rPr>
          <w:rFonts w:ascii="Gisha" w:hAnsi="Gisha" w:cs="Gisha"/>
          <w:sz w:val="24"/>
          <w:szCs w:val="24"/>
        </w:rPr>
        <w:t>bunk bed builds</w:t>
      </w:r>
      <w:r w:rsidR="00921779">
        <w:rPr>
          <w:rFonts w:ascii="Gisha" w:hAnsi="Gisha" w:cs="Gisha"/>
          <w:sz w:val="24"/>
          <w:szCs w:val="24"/>
        </w:rPr>
        <w:t>.</w:t>
      </w:r>
    </w:p>
    <w:p w14:paraId="5C6446C3" w14:textId="345C1AE1" w:rsidR="00A814B6" w:rsidRDefault="00554ACC" w:rsidP="00554ACC">
      <w:pPr>
        <w:ind w:left="720" w:firstLine="720"/>
        <w:rPr>
          <w:rFonts w:ascii="Gisha" w:hAnsi="Gisha" w:cs="Gisha"/>
          <w:sz w:val="24"/>
          <w:szCs w:val="24"/>
        </w:rPr>
      </w:pPr>
      <w:r>
        <w:rPr>
          <w:rFonts w:ascii="Gisha" w:hAnsi="Gisha" w:cs="Gisha"/>
          <w:sz w:val="24"/>
          <w:szCs w:val="24"/>
        </w:rPr>
        <w:t xml:space="preserve">Diane Fogarty </w:t>
      </w:r>
    </w:p>
    <w:p w14:paraId="7080A684" w14:textId="496F8F58" w:rsidR="00554ACC" w:rsidRDefault="003661BD" w:rsidP="00554ACC">
      <w:pPr>
        <w:ind w:left="720" w:firstLine="720"/>
        <w:rPr>
          <w:rFonts w:ascii="Gisha" w:hAnsi="Gisha" w:cs="Gisha"/>
          <w:sz w:val="24"/>
          <w:szCs w:val="24"/>
        </w:rPr>
      </w:pPr>
      <w:r>
        <w:rPr>
          <w:rFonts w:ascii="Gisha" w:hAnsi="Gisha" w:cs="Gisha"/>
          <w:sz w:val="24"/>
          <w:szCs w:val="24"/>
        </w:rPr>
        <w:t>Q</w:t>
      </w:r>
      <w:r w:rsidR="00554ACC">
        <w:rPr>
          <w:rFonts w:ascii="Gisha" w:hAnsi="Gisha" w:cs="Gisha"/>
          <w:sz w:val="24"/>
          <w:szCs w:val="24"/>
        </w:rPr>
        <w:t>uilts roughly 40” x 60”</w:t>
      </w:r>
    </w:p>
    <w:p w14:paraId="2229FF26" w14:textId="14F35242" w:rsidR="00A814B6" w:rsidRDefault="00554ACC" w:rsidP="00554ACC">
      <w:pPr>
        <w:ind w:firstLine="720"/>
        <w:rPr>
          <w:rFonts w:ascii="Gisha" w:hAnsi="Gisha" w:cs="Gisha"/>
          <w:sz w:val="24"/>
          <w:szCs w:val="24"/>
        </w:rPr>
      </w:pPr>
      <w:r>
        <w:rPr>
          <w:rFonts w:ascii="Gisha" w:hAnsi="Gisha" w:cs="Gisha"/>
          <w:sz w:val="24"/>
          <w:szCs w:val="24"/>
        </w:rPr>
        <w:t>Big Bend Hospice</w:t>
      </w:r>
      <w:r w:rsidR="00A814B6">
        <w:rPr>
          <w:rFonts w:ascii="Gisha" w:hAnsi="Gisha" w:cs="Gisha"/>
          <w:sz w:val="24"/>
          <w:szCs w:val="24"/>
        </w:rPr>
        <w:t xml:space="preserve"> </w:t>
      </w:r>
      <w:r w:rsidR="003661BD">
        <w:rPr>
          <w:rFonts w:ascii="Gisha" w:hAnsi="Gisha" w:cs="Gisha"/>
          <w:sz w:val="24"/>
          <w:szCs w:val="24"/>
        </w:rPr>
        <w:t>–</w:t>
      </w:r>
      <w:r w:rsidR="00A814B6">
        <w:rPr>
          <w:rFonts w:ascii="Gisha" w:hAnsi="Gisha" w:cs="Gisha"/>
          <w:sz w:val="24"/>
          <w:szCs w:val="24"/>
        </w:rPr>
        <w:t xml:space="preserve"> quilts</w:t>
      </w:r>
      <w:r w:rsidR="003661BD">
        <w:rPr>
          <w:rFonts w:ascii="Gisha" w:hAnsi="Gisha" w:cs="Gisha"/>
          <w:sz w:val="24"/>
          <w:szCs w:val="24"/>
        </w:rPr>
        <w:t xml:space="preserve"> for wheelchair or twin bed</w:t>
      </w:r>
      <w:r w:rsidR="00A814B6">
        <w:rPr>
          <w:rFonts w:ascii="Gisha" w:hAnsi="Gisha" w:cs="Gisha"/>
          <w:sz w:val="24"/>
          <w:szCs w:val="24"/>
        </w:rPr>
        <w:t xml:space="preserve"> and pillowcases</w:t>
      </w:r>
    </w:p>
    <w:p w14:paraId="790D04B0" w14:textId="3E4D3E5D" w:rsidR="00554ACC" w:rsidRDefault="00554ACC" w:rsidP="00A814B6">
      <w:pPr>
        <w:ind w:left="720" w:firstLine="720"/>
        <w:rPr>
          <w:rFonts w:ascii="Gisha" w:hAnsi="Gisha" w:cs="Gisha"/>
          <w:sz w:val="24"/>
          <w:szCs w:val="24"/>
        </w:rPr>
      </w:pPr>
      <w:r>
        <w:rPr>
          <w:rFonts w:ascii="Gisha" w:hAnsi="Gisha" w:cs="Gisha"/>
          <w:sz w:val="24"/>
          <w:szCs w:val="24"/>
        </w:rPr>
        <w:t xml:space="preserve">Tracy Wood, Monticello </w:t>
      </w:r>
      <w:r w:rsidR="00A814B6">
        <w:rPr>
          <w:rFonts w:ascii="Gisha" w:hAnsi="Gisha" w:cs="Gisha"/>
          <w:sz w:val="24"/>
          <w:szCs w:val="24"/>
        </w:rPr>
        <w:t>O</w:t>
      </w:r>
      <w:r>
        <w:rPr>
          <w:rFonts w:ascii="Gisha" w:hAnsi="Gisha" w:cs="Gisha"/>
          <w:sz w:val="24"/>
          <w:szCs w:val="24"/>
        </w:rPr>
        <w:t>ffice</w:t>
      </w:r>
      <w:r w:rsidR="00A814B6">
        <w:rPr>
          <w:rFonts w:ascii="Gisha" w:hAnsi="Gisha" w:cs="Gisha"/>
          <w:sz w:val="24"/>
          <w:szCs w:val="24"/>
        </w:rPr>
        <w:t xml:space="preserve"> (the Tallahassee office will transport)</w:t>
      </w:r>
    </w:p>
    <w:p w14:paraId="05283D84" w14:textId="3D0E1B9C" w:rsidR="00A814B6" w:rsidRDefault="00A814B6" w:rsidP="00A814B6">
      <w:pPr>
        <w:ind w:left="720" w:firstLine="720"/>
        <w:rPr>
          <w:rFonts w:ascii="Gisha" w:hAnsi="Gisha" w:cs="Gisha"/>
          <w:sz w:val="24"/>
          <w:szCs w:val="24"/>
        </w:rPr>
      </w:pPr>
      <w:r>
        <w:rPr>
          <w:rFonts w:ascii="Gisha" w:hAnsi="Gisha" w:cs="Gisha"/>
          <w:sz w:val="24"/>
          <w:szCs w:val="24"/>
        </w:rPr>
        <w:t>Quilts</w:t>
      </w:r>
      <w:r w:rsidR="00921779">
        <w:rPr>
          <w:rFonts w:ascii="Gisha" w:hAnsi="Gisha" w:cs="Gisha"/>
          <w:sz w:val="24"/>
          <w:szCs w:val="24"/>
        </w:rPr>
        <w:t xml:space="preserve"> and Wheelchair Laptops</w:t>
      </w:r>
      <w:r>
        <w:rPr>
          <w:rFonts w:ascii="Gisha" w:hAnsi="Gisha" w:cs="Gisha"/>
          <w:sz w:val="24"/>
          <w:szCs w:val="24"/>
        </w:rPr>
        <w:t xml:space="preserve"> – 40” x 40” to 50” x 70”</w:t>
      </w:r>
    </w:p>
    <w:p w14:paraId="5834A666" w14:textId="277F9287" w:rsidR="00A814B6" w:rsidRDefault="00A814B6" w:rsidP="00A814B6">
      <w:pPr>
        <w:ind w:left="720" w:firstLine="720"/>
        <w:rPr>
          <w:rFonts w:ascii="Gisha" w:hAnsi="Gisha" w:cs="Gisha"/>
          <w:sz w:val="24"/>
          <w:szCs w:val="24"/>
        </w:rPr>
      </w:pPr>
      <w:r>
        <w:rPr>
          <w:rFonts w:ascii="Gisha" w:hAnsi="Gisha" w:cs="Gisha"/>
          <w:sz w:val="24"/>
          <w:szCs w:val="24"/>
        </w:rPr>
        <w:t>Pillowcases – burrito-style selvage-to-selvage x 27”, 10” and 1 ½”</w:t>
      </w:r>
    </w:p>
    <w:p w14:paraId="504B0C37" w14:textId="77777777" w:rsidR="00A814B6" w:rsidRDefault="00A814B6" w:rsidP="00A814B6">
      <w:pPr>
        <w:rPr>
          <w:rFonts w:ascii="Gisha" w:hAnsi="Gisha" w:cs="Gisha"/>
          <w:sz w:val="24"/>
          <w:szCs w:val="24"/>
        </w:rPr>
      </w:pPr>
      <w:r>
        <w:rPr>
          <w:rFonts w:ascii="Gisha" w:hAnsi="Gisha" w:cs="Gisha"/>
          <w:sz w:val="24"/>
          <w:szCs w:val="24"/>
        </w:rPr>
        <w:tab/>
        <w:t>Tallahassee Memorial Hospital NICU quilts and isolettes</w:t>
      </w:r>
    </w:p>
    <w:p w14:paraId="703B4494" w14:textId="77777777" w:rsidR="003661BD" w:rsidRDefault="00A814B6" w:rsidP="00A814B6">
      <w:pPr>
        <w:rPr>
          <w:rFonts w:ascii="Gisha" w:hAnsi="Gisha" w:cs="Gisha"/>
          <w:sz w:val="24"/>
          <w:szCs w:val="24"/>
        </w:rPr>
      </w:pPr>
      <w:r>
        <w:rPr>
          <w:rFonts w:ascii="Gisha" w:hAnsi="Gisha" w:cs="Gisha"/>
          <w:sz w:val="24"/>
          <w:szCs w:val="24"/>
        </w:rPr>
        <w:tab/>
      </w:r>
      <w:r>
        <w:rPr>
          <w:rFonts w:ascii="Gisha" w:hAnsi="Gisha" w:cs="Gisha"/>
          <w:sz w:val="24"/>
          <w:szCs w:val="24"/>
        </w:rPr>
        <w:tab/>
        <w:t>Shelley Woodyard</w:t>
      </w:r>
    </w:p>
    <w:p w14:paraId="1F7AF1CF" w14:textId="1153802B" w:rsidR="00A814B6" w:rsidRDefault="003661BD" w:rsidP="003661BD">
      <w:pPr>
        <w:ind w:left="720" w:firstLine="720"/>
        <w:rPr>
          <w:rFonts w:ascii="Gisha" w:hAnsi="Gisha" w:cs="Gisha"/>
          <w:sz w:val="24"/>
          <w:szCs w:val="24"/>
        </w:rPr>
      </w:pPr>
      <w:r>
        <w:rPr>
          <w:rFonts w:ascii="Gisha" w:hAnsi="Gisha" w:cs="Gisha"/>
          <w:sz w:val="24"/>
          <w:szCs w:val="24"/>
        </w:rPr>
        <w:t>Q</w:t>
      </w:r>
      <w:r w:rsidR="00A814B6">
        <w:rPr>
          <w:rFonts w:ascii="Gisha" w:hAnsi="Gisha" w:cs="Gisha"/>
          <w:sz w:val="24"/>
          <w:szCs w:val="24"/>
        </w:rPr>
        <w:t>uiet quilts 24” x 26” and dark-on-one-side isolettes 40” x 60”, no batting</w:t>
      </w:r>
    </w:p>
    <w:p w14:paraId="08984180" w14:textId="2DF30E3A" w:rsidR="003661BD" w:rsidRDefault="003661BD" w:rsidP="003661BD">
      <w:pPr>
        <w:rPr>
          <w:rFonts w:ascii="Gisha" w:hAnsi="Gisha" w:cs="Gisha"/>
          <w:sz w:val="24"/>
          <w:szCs w:val="24"/>
        </w:rPr>
      </w:pPr>
      <w:r>
        <w:rPr>
          <w:rFonts w:ascii="Gisha" w:hAnsi="Gisha" w:cs="Gisha"/>
          <w:sz w:val="24"/>
          <w:szCs w:val="24"/>
        </w:rPr>
        <w:tab/>
        <w:t>Veteran Laptop Quilts for Wheelchair use</w:t>
      </w:r>
    </w:p>
    <w:p w14:paraId="11E50A38" w14:textId="0BCD509D" w:rsidR="003661BD" w:rsidRDefault="003661BD" w:rsidP="003661BD">
      <w:pPr>
        <w:rPr>
          <w:rFonts w:ascii="Gisha" w:hAnsi="Gisha" w:cs="Gisha"/>
          <w:sz w:val="24"/>
          <w:szCs w:val="24"/>
        </w:rPr>
      </w:pPr>
      <w:r>
        <w:rPr>
          <w:rFonts w:ascii="Gisha" w:hAnsi="Gisha" w:cs="Gisha"/>
          <w:sz w:val="24"/>
          <w:szCs w:val="24"/>
        </w:rPr>
        <w:tab/>
      </w:r>
      <w:r>
        <w:rPr>
          <w:rFonts w:ascii="Gisha" w:hAnsi="Gisha" w:cs="Gisha"/>
          <w:sz w:val="24"/>
          <w:szCs w:val="24"/>
        </w:rPr>
        <w:tab/>
        <w:t>Peggy Clark and Roberta Granville</w:t>
      </w:r>
    </w:p>
    <w:p w14:paraId="5EC2056D" w14:textId="44FE44A4" w:rsidR="003661BD" w:rsidRDefault="003661BD" w:rsidP="003661BD">
      <w:pPr>
        <w:rPr>
          <w:rFonts w:ascii="Gisha" w:hAnsi="Gisha" w:cs="Gisha"/>
          <w:sz w:val="24"/>
          <w:szCs w:val="24"/>
        </w:rPr>
      </w:pPr>
      <w:r>
        <w:rPr>
          <w:rFonts w:ascii="Gisha" w:hAnsi="Gisha" w:cs="Gisha"/>
          <w:sz w:val="24"/>
          <w:szCs w:val="24"/>
        </w:rPr>
        <w:tab/>
      </w:r>
      <w:r>
        <w:rPr>
          <w:rFonts w:ascii="Gisha" w:hAnsi="Gisha" w:cs="Gisha"/>
          <w:sz w:val="24"/>
          <w:szCs w:val="24"/>
        </w:rPr>
        <w:tab/>
        <w:t xml:space="preserve">Quilts – red, white and blue 40” x 40”, can include </w:t>
      </w:r>
      <w:proofErr w:type="gramStart"/>
      <w:r>
        <w:rPr>
          <w:rFonts w:ascii="Gisha" w:hAnsi="Gisha" w:cs="Gisha"/>
          <w:sz w:val="24"/>
          <w:szCs w:val="24"/>
        </w:rPr>
        <w:t>florals</w:t>
      </w:r>
      <w:proofErr w:type="gramEnd"/>
    </w:p>
    <w:p w14:paraId="251CBEA8" w14:textId="1C3519E6" w:rsidR="003661BD" w:rsidRDefault="003661BD" w:rsidP="003661BD">
      <w:pPr>
        <w:rPr>
          <w:rFonts w:ascii="Gisha" w:hAnsi="Gisha" w:cs="Gisha"/>
          <w:sz w:val="24"/>
          <w:szCs w:val="24"/>
        </w:rPr>
      </w:pPr>
      <w:r>
        <w:rPr>
          <w:rFonts w:ascii="Gisha" w:hAnsi="Gisha" w:cs="Gisha"/>
          <w:sz w:val="24"/>
          <w:szCs w:val="24"/>
        </w:rPr>
        <w:tab/>
        <w:t>Quilts of Valor</w:t>
      </w:r>
    </w:p>
    <w:p w14:paraId="7CC9584A" w14:textId="4B12C5B0" w:rsidR="003661BD" w:rsidRDefault="003661BD" w:rsidP="003661BD">
      <w:pPr>
        <w:rPr>
          <w:rFonts w:ascii="Gisha" w:hAnsi="Gisha" w:cs="Gisha"/>
          <w:sz w:val="24"/>
          <w:szCs w:val="24"/>
        </w:rPr>
      </w:pPr>
      <w:r>
        <w:rPr>
          <w:rFonts w:ascii="Gisha" w:hAnsi="Gisha" w:cs="Gisha"/>
          <w:sz w:val="24"/>
          <w:szCs w:val="24"/>
        </w:rPr>
        <w:tab/>
      </w:r>
      <w:r>
        <w:rPr>
          <w:rFonts w:ascii="Gisha" w:hAnsi="Gisha" w:cs="Gisha"/>
          <w:sz w:val="24"/>
          <w:szCs w:val="24"/>
        </w:rPr>
        <w:tab/>
        <w:t>Roberta Granville</w:t>
      </w:r>
    </w:p>
    <w:p w14:paraId="1535ED23" w14:textId="2C8E9BD7" w:rsidR="003661BD" w:rsidRDefault="003661BD" w:rsidP="003661BD">
      <w:pPr>
        <w:rPr>
          <w:rFonts w:ascii="Gisha" w:hAnsi="Gisha" w:cs="Gisha"/>
          <w:sz w:val="24"/>
          <w:szCs w:val="24"/>
        </w:rPr>
      </w:pPr>
      <w:r>
        <w:rPr>
          <w:rFonts w:ascii="Gisha" w:hAnsi="Gisha" w:cs="Gisha"/>
          <w:sz w:val="24"/>
          <w:szCs w:val="24"/>
        </w:rPr>
        <w:tab/>
      </w:r>
      <w:r>
        <w:rPr>
          <w:rFonts w:ascii="Gisha" w:hAnsi="Gisha" w:cs="Gisha"/>
          <w:sz w:val="24"/>
          <w:szCs w:val="24"/>
        </w:rPr>
        <w:tab/>
        <w:t>Quilts</w:t>
      </w:r>
      <w:r w:rsidR="000A74D4">
        <w:rPr>
          <w:rFonts w:ascii="Gisha" w:hAnsi="Gisha" w:cs="Gisha"/>
          <w:sz w:val="24"/>
          <w:szCs w:val="24"/>
        </w:rPr>
        <w:t xml:space="preserve"> according to criteria on QU website</w:t>
      </w:r>
    </w:p>
    <w:p w14:paraId="14859533" w14:textId="603CB4E9" w:rsidR="000A74D4" w:rsidRDefault="000A74D4" w:rsidP="003661BD">
      <w:pPr>
        <w:rPr>
          <w:rFonts w:ascii="Gisha" w:hAnsi="Gisha" w:cs="Gisha"/>
          <w:sz w:val="24"/>
          <w:szCs w:val="24"/>
        </w:rPr>
      </w:pPr>
      <w:r>
        <w:rPr>
          <w:rFonts w:ascii="Gisha" w:hAnsi="Gisha" w:cs="Gisha"/>
          <w:sz w:val="24"/>
          <w:szCs w:val="24"/>
        </w:rPr>
        <w:tab/>
        <w:t>Pet Beds</w:t>
      </w:r>
    </w:p>
    <w:p w14:paraId="33772B4C" w14:textId="22F08840" w:rsidR="000A74D4" w:rsidRDefault="000A74D4" w:rsidP="003661BD">
      <w:pPr>
        <w:rPr>
          <w:rFonts w:ascii="Gisha" w:hAnsi="Gisha" w:cs="Gisha"/>
          <w:sz w:val="24"/>
          <w:szCs w:val="24"/>
        </w:rPr>
      </w:pPr>
      <w:r>
        <w:rPr>
          <w:rFonts w:ascii="Gisha" w:hAnsi="Gisha" w:cs="Gisha"/>
          <w:sz w:val="24"/>
          <w:szCs w:val="24"/>
        </w:rPr>
        <w:tab/>
      </w:r>
      <w:r>
        <w:rPr>
          <w:rFonts w:ascii="Gisha" w:hAnsi="Gisha" w:cs="Gisha"/>
          <w:sz w:val="24"/>
          <w:szCs w:val="24"/>
        </w:rPr>
        <w:tab/>
        <w:t>Roberta Granville</w:t>
      </w:r>
    </w:p>
    <w:p w14:paraId="31CF1C33" w14:textId="2C7906E1" w:rsidR="00921779" w:rsidRDefault="00921779" w:rsidP="00921779">
      <w:pPr>
        <w:ind w:left="1440"/>
        <w:rPr>
          <w:rFonts w:ascii="Gisha" w:hAnsi="Gisha" w:cs="Gisha"/>
          <w:sz w:val="24"/>
          <w:szCs w:val="24"/>
        </w:rPr>
      </w:pPr>
      <w:r>
        <w:rPr>
          <w:rFonts w:ascii="Gisha" w:hAnsi="Gisha" w:cs="Gisha"/>
          <w:sz w:val="24"/>
          <w:szCs w:val="24"/>
        </w:rPr>
        <w:t>These are used in veterinarian offices for cats and dogs and given to new owners.</w:t>
      </w:r>
    </w:p>
    <w:p w14:paraId="40E7288C" w14:textId="34095E23" w:rsidR="00921779" w:rsidRDefault="00921779" w:rsidP="003661BD">
      <w:pPr>
        <w:rPr>
          <w:rFonts w:ascii="Gisha" w:hAnsi="Gisha" w:cs="Gisha"/>
          <w:sz w:val="24"/>
          <w:szCs w:val="24"/>
        </w:rPr>
      </w:pPr>
      <w:r>
        <w:rPr>
          <w:rFonts w:ascii="Gisha" w:hAnsi="Gisha" w:cs="Gisha"/>
          <w:sz w:val="24"/>
          <w:szCs w:val="24"/>
        </w:rPr>
        <w:tab/>
      </w:r>
      <w:r>
        <w:rPr>
          <w:rFonts w:ascii="Gisha" w:hAnsi="Gisha" w:cs="Gisha"/>
          <w:sz w:val="24"/>
          <w:szCs w:val="24"/>
        </w:rPr>
        <w:tab/>
        <w:t>(Details of construction are being clarified.)</w:t>
      </w:r>
    </w:p>
    <w:p w14:paraId="6522A6C3" w14:textId="77777777" w:rsidR="00921779" w:rsidRDefault="00921779" w:rsidP="003661BD">
      <w:pPr>
        <w:rPr>
          <w:rFonts w:ascii="Gisha" w:hAnsi="Gisha" w:cs="Gisha"/>
          <w:sz w:val="24"/>
          <w:szCs w:val="24"/>
        </w:rPr>
      </w:pPr>
    </w:p>
    <w:p w14:paraId="11BAC3E8" w14:textId="59C57B6C" w:rsidR="00921779" w:rsidRDefault="00921779" w:rsidP="00034D8F">
      <w:pPr>
        <w:ind w:firstLine="720"/>
        <w:rPr>
          <w:rFonts w:ascii="Gisha" w:hAnsi="Gisha" w:cs="Gisha"/>
          <w:sz w:val="24"/>
          <w:szCs w:val="24"/>
        </w:rPr>
      </w:pPr>
      <w:r>
        <w:rPr>
          <w:rFonts w:ascii="Gisha" w:hAnsi="Gisha" w:cs="Gisha"/>
          <w:sz w:val="24"/>
          <w:szCs w:val="24"/>
        </w:rPr>
        <w:t>There are other causes</w:t>
      </w:r>
      <w:r w:rsidR="00034D8F">
        <w:rPr>
          <w:rFonts w:ascii="Gisha" w:hAnsi="Gisha" w:cs="Gisha"/>
          <w:sz w:val="24"/>
          <w:szCs w:val="24"/>
        </w:rPr>
        <w:t xml:space="preserve"> that we can consider.  This is one of the choices of the current co-chairs.</w:t>
      </w:r>
    </w:p>
    <w:p w14:paraId="539D223E" w14:textId="77777777" w:rsidR="00034D8F" w:rsidRDefault="00034D8F" w:rsidP="00921779">
      <w:pPr>
        <w:rPr>
          <w:rFonts w:ascii="Gisha" w:hAnsi="Gisha" w:cs="Gisha"/>
          <w:sz w:val="24"/>
          <w:szCs w:val="24"/>
        </w:rPr>
      </w:pPr>
    </w:p>
    <w:p w14:paraId="42BAFEAA" w14:textId="77777777" w:rsidR="00034D8F" w:rsidRDefault="00034D8F" w:rsidP="00921779">
      <w:pPr>
        <w:rPr>
          <w:rFonts w:ascii="Gisha" w:hAnsi="Gisha" w:cs="Gisha"/>
          <w:sz w:val="24"/>
          <w:szCs w:val="24"/>
        </w:rPr>
      </w:pPr>
    </w:p>
    <w:p w14:paraId="1AE7A935" w14:textId="77777777" w:rsidR="00034D8F" w:rsidRDefault="00034D8F" w:rsidP="00921779">
      <w:pPr>
        <w:rPr>
          <w:rFonts w:ascii="Gisha" w:hAnsi="Gisha" w:cs="Gisha"/>
          <w:sz w:val="24"/>
          <w:szCs w:val="24"/>
        </w:rPr>
      </w:pPr>
    </w:p>
    <w:p w14:paraId="42E802BE" w14:textId="77777777" w:rsidR="00034D8F" w:rsidRDefault="00034D8F" w:rsidP="00921779">
      <w:pPr>
        <w:rPr>
          <w:rFonts w:ascii="Gisha" w:hAnsi="Gisha" w:cs="Gisha"/>
          <w:sz w:val="24"/>
          <w:szCs w:val="24"/>
        </w:rPr>
      </w:pPr>
    </w:p>
    <w:p w14:paraId="68262CCE" w14:textId="77777777" w:rsidR="00034D8F" w:rsidRDefault="00034D8F" w:rsidP="00921779">
      <w:pPr>
        <w:rPr>
          <w:rFonts w:ascii="Gisha" w:hAnsi="Gisha" w:cs="Gisha"/>
          <w:sz w:val="24"/>
          <w:szCs w:val="24"/>
        </w:rPr>
      </w:pPr>
    </w:p>
    <w:p w14:paraId="3A02E407" w14:textId="59BDF9D4" w:rsidR="00921779" w:rsidRDefault="00921779" w:rsidP="00921779">
      <w:pPr>
        <w:rPr>
          <w:rFonts w:ascii="Gisha" w:hAnsi="Gisha" w:cs="Gisha"/>
          <w:i/>
          <w:sz w:val="24"/>
          <w:szCs w:val="24"/>
        </w:rPr>
      </w:pPr>
      <w:r>
        <w:rPr>
          <w:rFonts w:ascii="Gisha" w:hAnsi="Gisha" w:cs="Gisha"/>
          <w:sz w:val="24"/>
          <w:szCs w:val="24"/>
        </w:rPr>
        <w:tab/>
      </w:r>
    </w:p>
    <w:p w14:paraId="20FB2D6E" w14:textId="681CF57E" w:rsidR="00554ACC" w:rsidRPr="00034D8F" w:rsidRDefault="00554ACC" w:rsidP="00921779">
      <w:pPr>
        <w:rPr>
          <w:rFonts w:ascii="Gisha" w:hAnsi="Gisha" w:cs="Gisha"/>
          <w:i/>
          <w:sz w:val="24"/>
          <w:szCs w:val="24"/>
          <w:u w:val="single"/>
        </w:rPr>
      </w:pPr>
      <w:r w:rsidRPr="00034D8F">
        <w:rPr>
          <w:rFonts w:ascii="Gisha" w:hAnsi="Gisha" w:cs="Gisha"/>
          <w:sz w:val="24"/>
          <w:szCs w:val="24"/>
          <w:u w:val="single"/>
        </w:rPr>
        <w:lastRenderedPageBreak/>
        <w:t>Donations and Places to pass on to</w:t>
      </w:r>
    </w:p>
    <w:p w14:paraId="3A23D8D3" w14:textId="38F02EC1" w:rsidR="000A74D4" w:rsidRDefault="000A74D4" w:rsidP="000A74D4">
      <w:pPr>
        <w:ind w:left="720"/>
        <w:rPr>
          <w:rFonts w:ascii="Gisha" w:hAnsi="Gisha" w:cs="Gisha"/>
          <w:sz w:val="24"/>
          <w:szCs w:val="24"/>
        </w:rPr>
      </w:pPr>
      <w:r>
        <w:rPr>
          <w:rFonts w:ascii="Gisha" w:hAnsi="Gisha" w:cs="Gisha"/>
          <w:sz w:val="24"/>
          <w:szCs w:val="24"/>
        </w:rPr>
        <w:t>Donations usually come from individuals.  However, we have an arrangement with the sewing group named Bags for Hope who make items to sell in their boutique to earn money for Hospice.  We can pick fabric from their discards which often provides us with top quality fat quarters.  Occasionally, large pieces for backings.  They sort at Fellowship Presbyterian Church on alternating Tuesdays and Thursdays.</w:t>
      </w:r>
    </w:p>
    <w:p w14:paraId="71D70FF6" w14:textId="47FAE7B2" w:rsidR="000A74D4" w:rsidRDefault="000A74D4">
      <w:pPr>
        <w:rPr>
          <w:rFonts w:ascii="Gisha" w:hAnsi="Gisha" w:cs="Gisha"/>
          <w:sz w:val="24"/>
          <w:szCs w:val="24"/>
        </w:rPr>
      </w:pPr>
      <w:r>
        <w:rPr>
          <w:rFonts w:ascii="Gisha" w:hAnsi="Gisha" w:cs="Gisha"/>
          <w:sz w:val="24"/>
          <w:szCs w:val="24"/>
        </w:rPr>
        <w:tab/>
      </w:r>
      <w:r w:rsidRPr="000A74D4">
        <w:rPr>
          <w:rFonts w:ascii="Gisha" w:hAnsi="Gisha" w:cs="Gisha"/>
          <w:color w:val="FF0000"/>
          <w:sz w:val="24"/>
          <w:szCs w:val="24"/>
        </w:rPr>
        <w:t>Schedule:</w:t>
      </w:r>
    </w:p>
    <w:p w14:paraId="65B7A8B0" w14:textId="74443AB8" w:rsidR="00554ACC" w:rsidRDefault="000A74D4" w:rsidP="00577E4B">
      <w:pPr>
        <w:ind w:left="720"/>
        <w:rPr>
          <w:rFonts w:ascii="Gisha" w:hAnsi="Gisha" w:cs="Gisha"/>
          <w:sz w:val="24"/>
          <w:szCs w:val="24"/>
        </w:rPr>
      </w:pPr>
      <w:r>
        <w:rPr>
          <w:rFonts w:ascii="Gisha" w:hAnsi="Gisha" w:cs="Gisha"/>
          <w:sz w:val="24"/>
          <w:szCs w:val="24"/>
        </w:rPr>
        <w:t xml:space="preserve">Fabric too thin, </w:t>
      </w:r>
      <w:proofErr w:type="gramStart"/>
      <w:r>
        <w:rPr>
          <w:rFonts w:ascii="Gisha" w:hAnsi="Gisha" w:cs="Gisha"/>
          <w:sz w:val="24"/>
          <w:szCs w:val="24"/>
        </w:rPr>
        <w:t>rough</w:t>
      </w:r>
      <w:proofErr w:type="gramEnd"/>
      <w:r w:rsidR="00577E4B">
        <w:rPr>
          <w:rFonts w:ascii="Gisha" w:hAnsi="Gisha" w:cs="Gisha"/>
          <w:sz w:val="24"/>
          <w:szCs w:val="24"/>
        </w:rPr>
        <w:t xml:space="preserve"> or ugly for quilts that is selvage-to-selvage can be given to Rags to Bags to be torn into 5” strips and braided for handles on their Sustainable Bags that they give away.  </w:t>
      </w:r>
      <w:r w:rsidR="00FC7A62">
        <w:rPr>
          <w:rFonts w:ascii="Gisha" w:hAnsi="Gisha" w:cs="Gisha"/>
          <w:sz w:val="24"/>
          <w:szCs w:val="24"/>
        </w:rPr>
        <w:t>Also,</w:t>
      </w:r>
      <w:r w:rsidR="00577E4B">
        <w:rPr>
          <w:rFonts w:ascii="Gisha" w:hAnsi="Gisha" w:cs="Gisha"/>
          <w:sz w:val="24"/>
          <w:szCs w:val="24"/>
        </w:rPr>
        <w:t xml:space="preserve"> </w:t>
      </w:r>
      <w:proofErr w:type="gramStart"/>
      <w:r w:rsidR="00577E4B">
        <w:rPr>
          <w:rFonts w:ascii="Gisha" w:hAnsi="Gisha" w:cs="Gisha"/>
          <w:sz w:val="24"/>
          <w:szCs w:val="24"/>
        </w:rPr>
        <w:t>sturdy</w:t>
      </w:r>
      <w:proofErr w:type="gramEnd"/>
      <w:r w:rsidR="00577E4B">
        <w:rPr>
          <w:rFonts w:ascii="Gisha" w:hAnsi="Gisha" w:cs="Gisha"/>
          <w:sz w:val="24"/>
          <w:szCs w:val="24"/>
        </w:rPr>
        <w:t xml:space="preserve"> or non-cotton fabrics too heavy for quilts can be given to them for the bags.  (Same might be good for Pet Beds.) </w:t>
      </w:r>
    </w:p>
    <w:p w14:paraId="6486D19A" w14:textId="77777777" w:rsidR="00927D5B" w:rsidRDefault="00927D5B">
      <w:pPr>
        <w:rPr>
          <w:rFonts w:ascii="Gisha" w:hAnsi="Gisha" w:cs="Gisha"/>
          <w:sz w:val="24"/>
          <w:szCs w:val="24"/>
        </w:rPr>
      </w:pPr>
    </w:p>
    <w:p w14:paraId="1C316662" w14:textId="48CFBCB2" w:rsidR="00554ACC" w:rsidRPr="00034D8F" w:rsidRDefault="00554ACC">
      <w:pPr>
        <w:rPr>
          <w:rFonts w:ascii="Gisha" w:hAnsi="Gisha" w:cs="Gisha"/>
          <w:sz w:val="24"/>
          <w:szCs w:val="24"/>
          <w:u w:val="single"/>
        </w:rPr>
      </w:pPr>
      <w:r w:rsidRPr="00034D8F">
        <w:rPr>
          <w:rFonts w:ascii="Gisha" w:hAnsi="Gisha" w:cs="Gisha"/>
          <w:sz w:val="24"/>
          <w:szCs w:val="24"/>
          <w:u w:val="single"/>
        </w:rPr>
        <w:t>Management of Donations</w:t>
      </w:r>
    </w:p>
    <w:p w14:paraId="34FE60F8" w14:textId="71F1FFD0" w:rsidR="00554ACC" w:rsidRDefault="00577E4B" w:rsidP="00577E4B">
      <w:pPr>
        <w:ind w:left="720"/>
        <w:rPr>
          <w:rFonts w:ascii="Gisha" w:hAnsi="Gisha" w:cs="Gisha"/>
          <w:sz w:val="24"/>
          <w:szCs w:val="24"/>
        </w:rPr>
      </w:pPr>
      <w:r>
        <w:rPr>
          <w:rFonts w:ascii="Gisha" w:hAnsi="Gisha" w:cs="Gisha"/>
          <w:sz w:val="24"/>
          <w:szCs w:val="24"/>
        </w:rPr>
        <w:t xml:space="preserve">Advise that donations be sorted as soon as possible to clear out unwanted items and to determine if </w:t>
      </w:r>
      <w:r w:rsidR="00FC7A62">
        <w:rPr>
          <w:rFonts w:ascii="Gisha" w:hAnsi="Gisha" w:cs="Gisha"/>
          <w:sz w:val="24"/>
          <w:szCs w:val="24"/>
        </w:rPr>
        <w:t xml:space="preserve">any of </w:t>
      </w:r>
      <w:r>
        <w:rPr>
          <w:rFonts w:ascii="Gisha" w:hAnsi="Gisha" w:cs="Gisha"/>
          <w:sz w:val="24"/>
          <w:szCs w:val="24"/>
        </w:rPr>
        <w:t>the remaining fabric needs to be washed.</w:t>
      </w:r>
      <w:r w:rsidR="00FC7A62">
        <w:rPr>
          <w:rFonts w:ascii="Gisha" w:hAnsi="Gisha" w:cs="Gisha"/>
          <w:sz w:val="24"/>
          <w:szCs w:val="24"/>
        </w:rPr>
        <w:t xml:space="preserve">  We plan to discuss </w:t>
      </w:r>
      <w:proofErr w:type="gramStart"/>
      <w:r w:rsidR="00FC7A62">
        <w:rPr>
          <w:rFonts w:ascii="Gisha" w:hAnsi="Gisha" w:cs="Gisha"/>
          <w:sz w:val="24"/>
          <w:szCs w:val="24"/>
        </w:rPr>
        <w:t>condition</w:t>
      </w:r>
      <w:proofErr w:type="gramEnd"/>
      <w:r w:rsidR="00FC7A62">
        <w:rPr>
          <w:rFonts w:ascii="Gisha" w:hAnsi="Gisha" w:cs="Gisha"/>
          <w:sz w:val="24"/>
          <w:szCs w:val="24"/>
        </w:rPr>
        <w:t xml:space="preserve"> of donations at the March 2024 QU Meeting.</w:t>
      </w:r>
    </w:p>
    <w:p w14:paraId="350B1A79" w14:textId="77777777" w:rsidR="00927D5B" w:rsidRDefault="00927D5B">
      <w:pPr>
        <w:rPr>
          <w:rFonts w:ascii="Gisha" w:hAnsi="Gisha" w:cs="Gisha"/>
          <w:sz w:val="24"/>
          <w:szCs w:val="24"/>
        </w:rPr>
      </w:pPr>
    </w:p>
    <w:p w14:paraId="6D6D8746" w14:textId="2323F217" w:rsidR="00554ACC" w:rsidRPr="00034D8F" w:rsidRDefault="00554ACC">
      <w:pPr>
        <w:rPr>
          <w:rFonts w:ascii="Gisha" w:hAnsi="Gisha" w:cs="Gisha"/>
          <w:sz w:val="24"/>
          <w:szCs w:val="24"/>
          <w:u w:val="single"/>
        </w:rPr>
      </w:pPr>
      <w:r w:rsidRPr="00034D8F">
        <w:rPr>
          <w:rFonts w:ascii="Gisha" w:hAnsi="Gisha" w:cs="Gisha"/>
          <w:sz w:val="24"/>
          <w:szCs w:val="24"/>
          <w:u w:val="single"/>
        </w:rPr>
        <w:t>Creation of Kits</w:t>
      </w:r>
    </w:p>
    <w:p w14:paraId="4CF2372B" w14:textId="66B16B6B" w:rsidR="00C22E3B" w:rsidRDefault="00C22E3B" w:rsidP="00C22E3B">
      <w:pPr>
        <w:ind w:left="720"/>
        <w:rPr>
          <w:rFonts w:ascii="Gisha" w:hAnsi="Gisha" w:cs="Gisha"/>
          <w:sz w:val="24"/>
          <w:szCs w:val="24"/>
        </w:rPr>
      </w:pPr>
      <w:r>
        <w:rPr>
          <w:rFonts w:ascii="Gisha" w:hAnsi="Gisha" w:cs="Gisha"/>
          <w:sz w:val="24"/>
          <w:szCs w:val="24"/>
        </w:rPr>
        <w:t>A system could be created for dividing the donations into suitable types of kits.  Such as quilt-as-you-go kits made up of selvage-to-selvage strips to sew onto flannels</w:t>
      </w:r>
      <w:r w:rsidR="00927D5B">
        <w:rPr>
          <w:rFonts w:ascii="Gisha" w:hAnsi="Gisha" w:cs="Gisha"/>
          <w:sz w:val="24"/>
          <w:szCs w:val="24"/>
        </w:rPr>
        <w:t xml:space="preserve"> or fleeces</w:t>
      </w:r>
      <w:r>
        <w:rPr>
          <w:rFonts w:ascii="Gisha" w:hAnsi="Gisha" w:cs="Gisha"/>
          <w:sz w:val="24"/>
          <w:szCs w:val="24"/>
        </w:rPr>
        <w:t xml:space="preserve"> </w:t>
      </w:r>
      <w:r w:rsidR="00927D5B">
        <w:rPr>
          <w:rFonts w:ascii="Gisha" w:hAnsi="Gisha" w:cs="Gisha"/>
          <w:sz w:val="24"/>
          <w:szCs w:val="24"/>
        </w:rPr>
        <w:t>(</w:t>
      </w:r>
      <w:r>
        <w:rPr>
          <w:rFonts w:ascii="Gisha" w:hAnsi="Gisha" w:cs="Gisha"/>
          <w:sz w:val="24"/>
          <w:szCs w:val="24"/>
        </w:rPr>
        <w:t>no batting required</w:t>
      </w:r>
      <w:r w:rsidR="00927D5B">
        <w:rPr>
          <w:rFonts w:ascii="Gisha" w:hAnsi="Gisha" w:cs="Gisha"/>
          <w:sz w:val="24"/>
          <w:szCs w:val="24"/>
        </w:rPr>
        <w:t>!)</w:t>
      </w:r>
      <w:r>
        <w:rPr>
          <w:rFonts w:ascii="Gisha" w:hAnsi="Gisha" w:cs="Gisha"/>
          <w:sz w:val="24"/>
          <w:szCs w:val="24"/>
        </w:rPr>
        <w:t>.  And traditionally pieced quilt patterns with instructions and enough yardage provided.  A set of patterns could be collected and used for many quilts.</w:t>
      </w:r>
      <w:r w:rsidR="00927D5B">
        <w:rPr>
          <w:rFonts w:ascii="Gisha" w:hAnsi="Gisha" w:cs="Gisha"/>
          <w:sz w:val="24"/>
          <w:szCs w:val="24"/>
        </w:rPr>
        <w:t xml:space="preserve">  Strongly suggest letting the person who takes to kit do the cutting.</w:t>
      </w:r>
      <w:r w:rsidR="00FC7A62">
        <w:rPr>
          <w:rFonts w:ascii="Gisha" w:hAnsi="Gisha" w:cs="Gisha"/>
          <w:sz w:val="24"/>
          <w:szCs w:val="24"/>
        </w:rPr>
        <w:t xml:space="preserve">  </w:t>
      </w:r>
    </w:p>
    <w:p w14:paraId="031D1DBF" w14:textId="77777777" w:rsidR="00554ACC" w:rsidRDefault="00554ACC">
      <w:pPr>
        <w:rPr>
          <w:rFonts w:ascii="Gisha" w:hAnsi="Gisha" w:cs="Gisha"/>
          <w:sz w:val="24"/>
          <w:szCs w:val="24"/>
        </w:rPr>
      </w:pPr>
    </w:p>
    <w:p w14:paraId="311422C4" w14:textId="335ECC0D" w:rsidR="00554ACC" w:rsidRPr="00034D8F" w:rsidRDefault="00554ACC">
      <w:pPr>
        <w:rPr>
          <w:rFonts w:ascii="Gisha" w:hAnsi="Gisha" w:cs="Gisha"/>
          <w:sz w:val="24"/>
          <w:szCs w:val="24"/>
          <w:u w:val="single"/>
        </w:rPr>
      </w:pPr>
      <w:r w:rsidRPr="00034D8F">
        <w:rPr>
          <w:rFonts w:ascii="Gisha" w:hAnsi="Gisha" w:cs="Gisha"/>
          <w:sz w:val="24"/>
          <w:szCs w:val="24"/>
          <w:u w:val="single"/>
        </w:rPr>
        <w:t>Assembly of Quilt Sandwiches</w:t>
      </w:r>
    </w:p>
    <w:p w14:paraId="288F8594" w14:textId="64ECAFDA" w:rsidR="00554ACC" w:rsidRDefault="00C22E3B" w:rsidP="00C22E3B">
      <w:pPr>
        <w:ind w:left="720"/>
        <w:rPr>
          <w:rFonts w:ascii="Gisha" w:hAnsi="Gisha" w:cs="Gisha"/>
          <w:sz w:val="24"/>
          <w:szCs w:val="24"/>
        </w:rPr>
      </w:pPr>
      <w:r>
        <w:rPr>
          <w:rFonts w:ascii="Gisha" w:hAnsi="Gisha" w:cs="Gisha"/>
          <w:sz w:val="24"/>
          <w:szCs w:val="24"/>
        </w:rPr>
        <w:t>Whoever houses the batting logically should also house the largest pieces of fabric to use for backing</w:t>
      </w:r>
      <w:r w:rsidR="008A0941">
        <w:rPr>
          <w:rFonts w:ascii="Gisha" w:hAnsi="Gisha" w:cs="Gisha"/>
          <w:sz w:val="24"/>
          <w:szCs w:val="24"/>
        </w:rPr>
        <w:t xml:space="preserve"> typically measuring on the shorter dimension 48” x 2 = 96” or 2 yards and 2 feet</w:t>
      </w:r>
      <w:r>
        <w:rPr>
          <w:rFonts w:ascii="Gisha" w:hAnsi="Gisha" w:cs="Gisha"/>
          <w:sz w:val="24"/>
          <w:szCs w:val="24"/>
        </w:rPr>
        <w:t xml:space="preserve">.  </w:t>
      </w:r>
      <w:r w:rsidR="00FC7A62">
        <w:rPr>
          <w:rFonts w:ascii="Gisha" w:hAnsi="Gisha" w:cs="Gisha"/>
          <w:sz w:val="24"/>
          <w:szCs w:val="24"/>
        </w:rPr>
        <w:t xml:space="preserve">Note:  piecing on the cross dimension reduces bulk build up when rolled on a </w:t>
      </w:r>
      <w:proofErr w:type="gramStart"/>
      <w:r w:rsidR="00FC7A62">
        <w:rPr>
          <w:rFonts w:ascii="Gisha" w:hAnsi="Gisha" w:cs="Gisha"/>
          <w:sz w:val="24"/>
          <w:szCs w:val="24"/>
        </w:rPr>
        <w:t>long-arm</w:t>
      </w:r>
      <w:proofErr w:type="gramEnd"/>
      <w:r w:rsidR="00FC7A62">
        <w:rPr>
          <w:rFonts w:ascii="Gisha" w:hAnsi="Gisha" w:cs="Gisha"/>
          <w:sz w:val="24"/>
          <w:szCs w:val="24"/>
        </w:rPr>
        <w:t xml:space="preserve"> quilting machine.  </w:t>
      </w:r>
      <w:r>
        <w:rPr>
          <w:rFonts w:ascii="Gisha" w:hAnsi="Gisha" w:cs="Gisha"/>
          <w:sz w:val="24"/>
          <w:szCs w:val="24"/>
        </w:rPr>
        <w:t xml:space="preserve">Any quilts set as long-arm style quilting should be squared and 8” should be added to the dimensions of the top for the batting and </w:t>
      </w:r>
      <w:r w:rsidR="00FC7A62">
        <w:rPr>
          <w:rFonts w:ascii="Gisha" w:hAnsi="Gisha" w:cs="Gisha"/>
          <w:sz w:val="24"/>
          <w:szCs w:val="24"/>
        </w:rPr>
        <w:t xml:space="preserve">the </w:t>
      </w:r>
      <w:r>
        <w:rPr>
          <w:rFonts w:ascii="Gisha" w:hAnsi="Gisha" w:cs="Gisha"/>
          <w:sz w:val="24"/>
          <w:szCs w:val="24"/>
        </w:rPr>
        <w:t>backing.</w:t>
      </w:r>
      <w:r w:rsidR="008A0941">
        <w:rPr>
          <w:rFonts w:ascii="Gisha" w:hAnsi="Gisha" w:cs="Gisha"/>
          <w:sz w:val="24"/>
          <w:szCs w:val="24"/>
        </w:rPr>
        <w:t xml:space="preserve">  For </w:t>
      </w:r>
      <w:proofErr w:type="gramStart"/>
      <w:r w:rsidR="008A0941">
        <w:rPr>
          <w:rFonts w:ascii="Gisha" w:hAnsi="Gisha" w:cs="Gisha"/>
          <w:sz w:val="24"/>
          <w:szCs w:val="24"/>
        </w:rPr>
        <w:t>long-arm</w:t>
      </w:r>
      <w:proofErr w:type="gramEnd"/>
      <w:r w:rsidR="008A0941">
        <w:rPr>
          <w:rFonts w:ascii="Gisha" w:hAnsi="Gisha" w:cs="Gisha"/>
          <w:sz w:val="24"/>
          <w:szCs w:val="24"/>
        </w:rPr>
        <w:t xml:space="preserve"> </w:t>
      </w:r>
      <w:proofErr w:type="gramStart"/>
      <w:r w:rsidR="008A0941">
        <w:rPr>
          <w:rFonts w:ascii="Gisha" w:hAnsi="Gisha" w:cs="Gisha"/>
          <w:sz w:val="24"/>
          <w:szCs w:val="24"/>
        </w:rPr>
        <w:t>the batting</w:t>
      </w:r>
      <w:proofErr w:type="gramEnd"/>
      <w:r w:rsidR="008A0941">
        <w:rPr>
          <w:rFonts w:ascii="Gisha" w:hAnsi="Gisha" w:cs="Gisha"/>
          <w:sz w:val="24"/>
          <w:szCs w:val="24"/>
        </w:rPr>
        <w:t xml:space="preserve"> can be whole or pieced but whole is preferred.</w:t>
      </w:r>
    </w:p>
    <w:p w14:paraId="08363C30" w14:textId="060C1E29" w:rsidR="00C22E3B" w:rsidRDefault="00C22E3B" w:rsidP="00C22E3B">
      <w:pPr>
        <w:ind w:left="720"/>
        <w:rPr>
          <w:rFonts w:ascii="Gisha" w:hAnsi="Gisha" w:cs="Gisha"/>
          <w:sz w:val="24"/>
          <w:szCs w:val="24"/>
        </w:rPr>
      </w:pPr>
      <w:r>
        <w:rPr>
          <w:rFonts w:ascii="Gisha" w:hAnsi="Gisha" w:cs="Gisha"/>
          <w:sz w:val="24"/>
          <w:szCs w:val="24"/>
        </w:rPr>
        <w:t xml:space="preserve">Sandwiches made for regular type machine quilting should have 4” added to the dimensions of the top for the batting and </w:t>
      </w:r>
      <w:r w:rsidR="00FC7A62">
        <w:rPr>
          <w:rFonts w:ascii="Gisha" w:hAnsi="Gisha" w:cs="Gisha"/>
          <w:sz w:val="24"/>
          <w:szCs w:val="24"/>
        </w:rPr>
        <w:t xml:space="preserve">the </w:t>
      </w:r>
      <w:r>
        <w:rPr>
          <w:rFonts w:ascii="Gisha" w:hAnsi="Gisha" w:cs="Gisha"/>
          <w:sz w:val="24"/>
          <w:szCs w:val="24"/>
        </w:rPr>
        <w:t>backing.</w:t>
      </w:r>
      <w:r w:rsidR="008A0941">
        <w:rPr>
          <w:rFonts w:ascii="Gisha" w:hAnsi="Gisha" w:cs="Gisha"/>
          <w:sz w:val="24"/>
          <w:szCs w:val="24"/>
        </w:rPr>
        <w:t xml:space="preserve">  </w:t>
      </w:r>
      <w:r w:rsidR="00FC7A62">
        <w:rPr>
          <w:rFonts w:ascii="Gisha" w:hAnsi="Gisha" w:cs="Gisha"/>
          <w:sz w:val="24"/>
          <w:szCs w:val="24"/>
        </w:rPr>
        <w:t>Whole or pieced</w:t>
      </w:r>
      <w:r w:rsidR="008A0941">
        <w:rPr>
          <w:rFonts w:ascii="Gisha" w:hAnsi="Gisha" w:cs="Gisha"/>
          <w:sz w:val="24"/>
          <w:szCs w:val="24"/>
        </w:rPr>
        <w:t xml:space="preserve"> batting </w:t>
      </w:r>
      <w:r w:rsidR="00FC7A62">
        <w:rPr>
          <w:rFonts w:ascii="Gisha" w:hAnsi="Gisha" w:cs="Gisha"/>
          <w:sz w:val="24"/>
          <w:szCs w:val="24"/>
        </w:rPr>
        <w:t>can be used successfully</w:t>
      </w:r>
      <w:r w:rsidR="008A0941">
        <w:rPr>
          <w:rFonts w:ascii="Gisha" w:hAnsi="Gisha" w:cs="Gisha"/>
          <w:sz w:val="24"/>
          <w:szCs w:val="24"/>
        </w:rPr>
        <w:t>.</w:t>
      </w:r>
      <w:r w:rsidR="00FC7A62">
        <w:rPr>
          <w:rFonts w:ascii="Gisha" w:hAnsi="Gisha" w:cs="Gisha"/>
          <w:sz w:val="24"/>
          <w:szCs w:val="24"/>
        </w:rPr>
        <w:t xml:space="preserve">  Batting can be pieced with a wide zig-zag stitch or with a fusible strip product.  The fusible is excellent for maintaining an even tension between the two pieces of </w:t>
      </w:r>
      <w:proofErr w:type="gramStart"/>
      <w:r w:rsidR="00FC7A62">
        <w:rPr>
          <w:rFonts w:ascii="Gisha" w:hAnsi="Gisha" w:cs="Gisha"/>
          <w:sz w:val="24"/>
          <w:szCs w:val="24"/>
        </w:rPr>
        <w:t>batting</w:t>
      </w:r>
      <w:proofErr w:type="gramEnd"/>
    </w:p>
    <w:p w14:paraId="74101CF9" w14:textId="11B0FC62" w:rsidR="00C22E3B" w:rsidRDefault="00C22E3B" w:rsidP="00C22E3B">
      <w:pPr>
        <w:ind w:left="720"/>
        <w:rPr>
          <w:rFonts w:ascii="Gisha" w:hAnsi="Gisha" w:cs="Gisha"/>
          <w:sz w:val="24"/>
          <w:szCs w:val="24"/>
        </w:rPr>
      </w:pPr>
      <w:r>
        <w:rPr>
          <w:rFonts w:ascii="Gisha" w:hAnsi="Gisha" w:cs="Gisha"/>
          <w:sz w:val="24"/>
          <w:szCs w:val="24"/>
        </w:rPr>
        <w:t>We include in the sandwich materials enough fabric for the binding.  ½ yard in usually more than enough but it might be a good idea to calculate.  Binding cut on cross</w:t>
      </w:r>
      <w:r w:rsidR="00927D5B">
        <w:rPr>
          <w:rFonts w:ascii="Gisha" w:hAnsi="Gisha" w:cs="Gisha"/>
          <w:sz w:val="24"/>
          <w:szCs w:val="24"/>
        </w:rPr>
        <w:t>-</w:t>
      </w:r>
      <w:r>
        <w:rPr>
          <w:rFonts w:ascii="Gisha" w:hAnsi="Gisha" w:cs="Gisha"/>
          <w:sz w:val="24"/>
          <w:szCs w:val="24"/>
        </w:rPr>
        <w:t>grain or bias is fine.</w:t>
      </w:r>
    </w:p>
    <w:p w14:paraId="17016094" w14:textId="6D391427" w:rsidR="00927D5B" w:rsidRDefault="00927D5B" w:rsidP="00C22E3B">
      <w:pPr>
        <w:ind w:left="720"/>
        <w:rPr>
          <w:rFonts w:ascii="Gisha" w:hAnsi="Gisha" w:cs="Gisha"/>
          <w:sz w:val="24"/>
          <w:szCs w:val="24"/>
        </w:rPr>
      </w:pPr>
      <w:r>
        <w:rPr>
          <w:rFonts w:ascii="Gisha" w:hAnsi="Gisha" w:cs="Gisha"/>
          <w:sz w:val="24"/>
          <w:szCs w:val="24"/>
        </w:rPr>
        <w:lastRenderedPageBreak/>
        <w:t xml:space="preserve">I have always said to the person who does the binding (which may or may not be the person who did the quilting) they may </w:t>
      </w:r>
      <w:r w:rsidR="0072506D">
        <w:rPr>
          <w:rFonts w:ascii="Gisha" w:hAnsi="Gisha" w:cs="Gisha"/>
          <w:sz w:val="24"/>
          <w:szCs w:val="24"/>
        </w:rPr>
        <w:t>choose</w:t>
      </w:r>
      <w:r>
        <w:rPr>
          <w:rFonts w:ascii="Gisha" w:hAnsi="Gisha" w:cs="Gisha"/>
          <w:sz w:val="24"/>
          <w:szCs w:val="24"/>
        </w:rPr>
        <w:t xml:space="preserve"> a different binding of their </w:t>
      </w:r>
      <w:r w:rsidR="00FC7A62">
        <w:rPr>
          <w:rFonts w:ascii="Gisha" w:hAnsi="Gisha" w:cs="Gisha"/>
          <w:sz w:val="24"/>
          <w:szCs w:val="24"/>
        </w:rPr>
        <w:t>own if</w:t>
      </w:r>
      <w:r>
        <w:rPr>
          <w:rFonts w:ascii="Gisha" w:hAnsi="Gisha" w:cs="Gisha"/>
          <w:sz w:val="24"/>
          <w:szCs w:val="24"/>
        </w:rPr>
        <w:t xml:space="preserve"> they prefer.</w:t>
      </w:r>
      <w:r w:rsidR="0072506D">
        <w:rPr>
          <w:rFonts w:ascii="Gisha" w:hAnsi="Gisha" w:cs="Gisha"/>
          <w:sz w:val="24"/>
          <w:szCs w:val="24"/>
        </w:rPr>
        <w:t xml:space="preserve">  I also let our members keep leftovers if they have a project in mind</w:t>
      </w:r>
      <w:r w:rsidR="00FC7A62">
        <w:rPr>
          <w:rFonts w:ascii="Gisha" w:hAnsi="Gisha" w:cs="Gisha"/>
          <w:sz w:val="24"/>
          <w:szCs w:val="24"/>
        </w:rPr>
        <w:t>.</w:t>
      </w:r>
    </w:p>
    <w:p w14:paraId="4A2DF896" w14:textId="77777777" w:rsidR="00927D5B" w:rsidRDefault="00927D5B">
      <w:pPr>
        <w:rPr>
          <w:rFonts w:ascii="Gisha" w:hAnsi="Gisha" w:cs="Gisha"/>
          <w:sz w:val="24"/>
          <w:szCs w:val="24"/>
        </w:rPr>
      </w:pPr>
    </w:p>
    <w:p w14:paraId="32D0A398" w14:textId="06035DB1" w:rsidR="00554ACC" w:rsidRPr="00034D8F" w:rsidRDefault="00554ACC">
      <w:pPr>
        <w:rPr>
          <w:rFonts w:ascii="Gisha" w:hAnsi="Gisha" w:cs="Gisha"/>
          <w:sz w:val="24"/>
          <w:szCs w:val="24"/>
          <w:u w:val="single"/>
        </w:rPr>
      </w:pPr>
      <w:r w:rsidRPr="00034D8F">
        <w:rPr>
          <w:rFonts w:ascii="Gisha" w:hAnsi="Gisha" w:cs="Gisha"/>
          <w:sz w:val="24"/>
          <w:szCs w:val="24"/>
          <w:u w:val="single"/>
        </w:rPr>
        <w:t>Names of Long-Arm Quilters and Binders</w:t>
      </w:r>
    </w:p>
    <w:p w14:paraId="35B76619" w14:textId="3C507788" w:rsidR="0072506D" w:rsidRDefault="0072506D" w:rsidP="0072506D">
      <w:pPr>
        <w:ind w:left="720"/>
        <w:rPr>
          <w:rFonts w:ascii="Gisha" w:hAnsi="Gisha" w:cs="Gisha"/>
          <w:sz w:val="24"/>
          <w:szCs w:val="24"/>
        </w:rPr>
      </w:pPr>
      <w:r>
        <w:rPr>
          <w:rFonts w:ascii="Gisha" w:hAnsi="Gisha" w:cs="Gisha"/>
          <w:sz w:val="24"/>
          <w:szCs w:val="24"/>
        </w:rPr>
        <w:t>The long-arm quilters may or may not be willing to take a quilt.  Important to ask rather than assume.  Binders the same but they are more flexible.</w:t>
      </w:r>
    </w:p>
    <w:p w14:paraId="6C1264FD" w14:textId="77777777" w:rsidR="00927D5B" w:rsidRDefault="00927D5B">
      <w:pPr>
        <w:rPr>
          <w:rFonts w:ascii="Gisha" w:hAnsi="Gisha" w:cs="Gisha"/>
          <w:sz w:val="24"/>
          <w:szCs w:val="24"/>
        </w:rPr>
      </w:pPr>
    </w:p>
    <w:p w14:paraId="10D44FD2" w14:textId="663C15E8" w:rsidR="00554ACC" w:rsidRDefault="00554ACC">
      <w:pPr>
        <w:rPr>
          <w:rFonts w:ascii="Gisha" w:hAnsi="Gisha" w:cs="Gisha"/>
          <w:sz w:val="24"/>
          <w:szCs w:val="24"/>
        </w:rPr>
      </w:pPr>
      <w:r>
        <w:rPr>
          <w:rFonts w:ascii="Gisha" w:hAnsi="Gisha" w:cs="Gisha"/>
          <w:sz w:val="24"/>
          <w:szCs w:val="24"/>
        </w:rPr>
        <w:t>Thoughts</w:t>
      </w:r>
      <w:r w:rsidR="00034D8F">
        <w:rPr>
          <w:rFonts w:ascii="Gisha" w:hAnsi="Gisha" w:cs="Gisha"/>
          <w:sz w:val="24"/>
          <w:szCs w:val="24"/>
        </w:rPr>
        <w:t xml:space="preserve"> from previous Philanthropy Chair – Ann Gaber</w:t>
      </w:r>
    </w:p>
    <w:p w14:paraId="0CBE3710" w14:textId="0E2DDF1F" w:rsidR="00554ACC" w:rsidRPr="00554ACC" w:rsidRDefault="00554ACC" w:rsidP="00927D5B">
      <w:pPr>
        <w:ind w:left="720"/>
        <w:rPr>
          <w:rFonts w:ascii="Gisha" w:hAnsi="Gisha" w:cs="Gisha"/>
          <w:sz w:val="24"/>
          <w:szCs w:val="24"/>
        </w:rPr>
      </w:pPr>
      <w:r>
        <w:rPr>
          <w:rFonts w:ascii="Gisha" w:hAnsi="Gisha" w:cs="Gisha"/>
          <w:sz w:val="24"/>
          <w:szCs w:val="24"/>
        </w:rPr>
        <w:t xml:space="preserve">Encourage piecers to make tops of a size that they can quilt themselves.  We would still be glad to provide </w:t>
      </w:r>
      <w:r w:rsidR="00927D5B">
        <w:rPr>
          <w:rFonts w:ascii="Gisha" w:hAnsi="Gisha" w:cs="Gisha"/>
          <w:sz w:val="24"/>
          <w:szCs w:val="24"/>
        </w:rPr>
        <w:t xml:space="preserve">the </w:t>
      </w:r>
      <w:r>
        <w:rPr>
          <w:rFonts w:ascii="Gisha" w:hAnsi="Gisha" w:cs="Gisha"/>
          <w:sz w:val="24"/>
          <w:szCs w:val="24"/>
        </w:rPr>
        <w:t xml:space="preserve">batting and </w:t>
      </w:r>
      <w:r w:rsidR="00927D5B">
        <w:rPr>
          <w:rFonts w:ascii="Gisha" w:hAnsi="Gisha" w:cs="Gisha"/>
          <w:sz w:val="24"/>
          <w:szCs w:val="24"/>
        </w:rPr>
        <w:t xml:space="preserve">the </w:t>
      </w:r>
      <w:r w:rsidR="00FC7A62">
        <w:rPr>
          <w:rFonts w:ascii="Gisha" w:hAnsi="Gisha" w:cs="Gisha"/>
          <w:sz w:val="24"/>
          <w:szCs w:val="24"/>
        </w:rPr>
        <w:t>backing if</w:t>
      </w:r>
      <w:r>
        <w:rPr>
          <w:rFonts w:ascii="Gisha" w:hAnsi="Gisha" w:cs="Gisha"/>
          <w:sz w:val="24"/>
          <w:szCs w:val="24"/>
        </w:rPr>
        <w:t xml:space="preserve"> we have something suitable.</w:t>
      </w:r>
    </w:p>
    <w:p w14:paraId="7421C705" w14:textId="0C8B2D6E" w:rsidR="00554ACC" w:rsidRPr="00554ACC" w:rsidRDefault="00554ACC">
      <w:pPr>
        <w:rPr>
          <w:rFonts w:ascii="Aldhabi" w:hAnsi="Aldhabi" w:cs="Aldhabi"/>
          <w:sz w:val="32"/>
          <w:szCs w:val="32"/>
        </w:rPr>
      </w:pPr>
    </w:p>
    <w:sectPr w:rsidR="00554ACC" w:rsidRPr="00554ACC" w:rsidSect="00F74F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 w:name="Aldhabi">
    <w:charset w:val="B2"/>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CC"/>
    <w:rsid w:val="00034D8F"/>
    <w:rsid w:val="00083BB3"/>
    <w:rsid w:val="000A74D4"/>
    <w:rsid w:val="001236C6"/>
    <w:rsid w:val="0033376D"/>
    <w:rsid w:val="003661BD"/>
    <w:rsid w:val="00554ACC"/>
    <w:rsid w:val="00577E4B"/>
    <w:rsid w:val="0072506D"/>
    <w:rsid w:val="007A60D0"/>
    <w:rsid w:val="008A0941"/>
    <w:rsid w:val="00921779"/>
    <w:rsid w:val="00927D5B"/>
    <w:rsid w:val="00A814B6"/>
    <w:rsid w:val="00C22E3B"/>
    <w:rsid w:val="00C35487"/>
    <w:rsid w:val="00E52F9A"/>
    <w:rsid w:val="00F74FAB"/>
    <w:rsid w:val="00FB1C3D"/>
    <w:rsid w:val="00FC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30E9"/>
  <w15:chartTrackingRefBased/>
  <w15:docId w15:val="{727AD502-1AC5-4410-AE06-04360B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CC"/>
    <w:rPr>
      <w:rFonts w:eastAsiaTheme="majorEastAsia" w:cstheme="majorBidi"/>
      <w:color w:val="272727" w:themeColor="text1" w:themeTint="D8"/>
    </w:rPr>
  </w:style>
  <w:style w:type="paragraph" w:styleId="Title">
    <w:name w:val="Title"/>
    <w:basedOn w:val="Normal"/>
    <w:next w:val="Normal"/>
    <w:link w:val="TitleChar"/>
    <w:uiPriority w:val="10"/>
    <w:qFormat/>
    <w:rsid w:val="00554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CC"/>
    <w:pPr>
      <w:spacing w:before="160"/>
      <w:jc w:val="center"/>
    </w:pPr>
    <w:rPr>
      <w:i/>
      <w:iCs/>
      <w:color w:val="404040" w:themeColor="text1" w:themeTint="BF"/>
    </w:rPr>
  </w:style>
  <w:style w:type="character" w:customStyle="1" w:styleId="QuoteChar">
    <w:name w:val="Quote Char"/>
    <w:basedOn w:val="DefaultParagraphFont"/>
    <w:link w:val="Quote"/>
    <w:uiPriority w:val="29"/>
    <w:rsid w:val="00554ACC"/>
    <w:rPr>
      <w:i/>
      <w:iCs/>
      <w:color w:val="404040" w:themeColor="text1" w:themeTint="BF"/>
    </w:rPr>
  </w:style>
  <w:style w:type="paragraph" w:styleId="ListParagraph">
    <w:name w:val="List Paragraph"/>
    <w:basedOn w:val="Normal"/>
    <w:uiPriority w:val="34"/>
    <w:qFormat/>
    <w:rsid w:val="00554ACC"/>
    <w:pPr>
      <w:ind w:left="720"/>
      <w:contextualSpacing/>
    </w:pPr>
  </w:style>
  <w:style w:type="character" w:styleId="IntenseEmphasis">
    <w:name w:val="Intense Emphasis"/>
    <w:basedOn w:val="DefaultParagraphFont"/>
    <w:uiPriority w:val="21"/>
    <w:qFormat/>
    <w:rsid w:val="00554ACC"/>
    <w:rPr>
      <w:i/>
      <w:iCs/>
      <w:color w:val="0F4761" w:themeColor="accent1" w:themeShade="BF"/>
    </w:rPr>
  </w:style>
  <w:style w:type="paragraph" w:styleId="IntenseQuote">
    <w:name w:val="Intense Quote"/>
    <w:basedOn w:val="Normal"/>
    <w:next w:val="Normal"/>
    <w:link w:val="IntenseQuoteChar"/>
    <w:uiPriority w:val="30"/>
    <w:qFormat/>
    <w:rsid w:val="00554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ACC"/>
    <w:rPr>
      <w:i/>
      <w:iCs/>
      <w:color w:val="0F4761" w:themeColor="accent1" w:themeShade="BF"/>
    </w:rPr>
  </w:style>
  <w:style w:type="character" w:styleId="IntenseReference">
    <w:name w:val="Intense Reference"/>
    <w:basedOn w:val="DefaultParagraphFont"/>
    <w:uiPriority w:val="32"/>
    <w:qFormat/>
    <w:rsid w:val="00554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Gaber</dc:creator>
  <cp:keywords/>
  <dc:description/>
  <cp:lastModifiedBy>Jennifer Darnell</cp:lastModifiedBy>
  <cp:revision>2</cp:revision>
  <dcterms:created xsi:type="dcterms:W3CDTF">2024-05-14T22:37:00Z</dcterms:created>
  <dcterms:modified xsi:type="dcterms:W3CDTF">2024-05-14T22:37:00Z</dcterms:modified>
</cp:coreProperties>
</file>