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8821A5" w14:textId="77777777" w:rsidR="00FA6D99" w:rsidRPr="008E40B3" w:rsidRDefault="00FA6D99">
      <w:pPr>
        <w:jc w:val="center"/>
        <w:rPr>
          <w:rFonts w:ascii="Arial" w:hAnsi="Arial" w:cs="Arial"/>
          <w:sz w:val="24"/>
          <w:szCs w:val="24"/>
        </w:rPr>
      </w:pPr>
      <w:r w:rsidRPr="008E40B3">
        <w:rPr>
          <w:rFonts w:ascii="Arial" w:hAnsi="Arial" w:cs="Arial"/>
          <w:sz w:val="24"/>
          <w:szCs w:val="24"/>
        </w:rPr>
        <w:t xml:space="preserve">The purpose of this notebook is to serve as a guide for the </w:t>
      </w:r>
    </w:p>
    <w:p w14:paraId="118821A6" w14:textId="77777777" w:rsidR="00FA6D99" w:rsidRPr="008E40B3" w:rsidRDefault="00FA6D99">
      <w:pPr>
        <w:jc w:val="center"/>
        <w:rPr>
          <w:rFonts w:ascii="Arial" w:hAnsi="Arial" w:cs="Arial"/>
          <w:sz w:val="24"/>
          <w:szCs w:val="24"/>
        </w:rPr>
      </w:pPr>
    </w:p>
    <w:p w14:paraId="118821A7" w14:textId="77777777" w:rsidR="00FA6D99" w:rsidRPr="008B7858" w:rsidRDefault="00200E1C">
      <w:pPr>
        <w:jc w:val="center"/>
        <w:rPr>
          <w:rFonts w:ascii="Arial" w:hAnsi="Arial" w:cs="Arial"/>
          <w:sz w:val="40"/>
          <w:szCs w:val="40"/>
        </w:rPr>
      </w:pPr>
      <w:r>
        <w:rPr>
          <w:rFonts w:ascii="Arial" w:hAnsi="Arial" w:cs="Arial"/>
          <w:sz w:val="40"/>
          <w:szCs w:val="40"/>
        </w:rPr>
        <w:t>Philanthropy</w:t>
      </w:r>
      <w:r w:rsidR="00816BB1" w:rsidRPr="008B7858">
        <w:rPr>
          <w:rFonts w:ascii="Arial" w:hAnsi="Arial" w:cs="Arial"/>
          <w:sz w:val="40"/>
          <w:szCs w:val="40"/>
        </w:rPr>
        <w:t xml:space="preserve"> Committee</w:t>
      </w:r>
    </w:p>
    <w:p w14:paraId="118821A8" w14:textId="77777777" w:rsidR="00FA6D99" w:rsidRPr="008E40B3" w:rsidRDefault="00FA6D99">
      <w:pPr>
        <w:rPr>
          <w:rFonts w:ascii="Arial" w:hAnsi="Arial" w:cs="Arial"/>
          <w:sz w:val="24"/>
          <w:szCs w:val="24"/>
        </w:rPr>
      </w:pPr>
    </w:p>
    <w:p w14:paraId="118821A9" w14:textId="77777777" w:rsidR="00FA6D99" w:rsidRPr="008E40B3" w:rsidRDefault="00816BB1">
      <w:pPr>
        <w:rPr>
          <w:rFonts w:ascii="Arial" w:hAnsi="Arial" w:cs="Arial"/>
          <w:sz w:val="24"/>
          <w:szCs w:val="24"/>
        </w:rPr>
      </w:pPr>
      <w:r>
        <w:rPr>
          <w:rFonts w:ascii="Arial" w:hAnsi="Arial" w:cs="Arial"/>
          <w:sz w:val="24"/>
          <w:szCs w:val="24"/>
        </w:rPr>
        <w:t>The Notebook provides</w:t>
      </w:r>
      <w:r w:rsidR="00B12DA9" w:rsidRPr="008E40B3">
        <w:rPr>
          <w:rFonts w:ascii="Arial" w:hAnsi="Arial" w:cs="Arial"/>
          <w:sz w:val="24"/>
          <w:szCs w:val="24"/>
        </w:rPr>
        <w:t xml:space="preserve"> d</w:t>
      </w:r>
      <w:r w:rsidR="00FA6D99" w:rsidRPr="008E40B3">
        <w:rPr>
          <w:rFonts w:ascii="Arial" w:hAnsi="Arial" w:cs="Arial"/>
          <w:sz w:val="24"/>
          <w:szCs w:val="24"/>
        </w:rPr>
        <w:t xml:space="preserve">ocumentation of the </w:t>
      </w:r>
      <w:r w:rsidR="00200E1C">
        <w:rPr>
          <w:rFonts w:ascii="Arial" w:hAnsi="Arial" w:cs="Arial"/>
          <w:sz w:val="24"/>
          <w:szCs w:val="24"/>
        </w:rPr>
        <w:t>Philanthropy</w:t>
      </w:r>
      <w:r w:rsidR="00A54F7E" w:rsidRPr="008E40B3">
        <w:rPr>
          <w:rFonts w:ascii="Arial" w:hAnsi="Arial" w:cs="Arial"/>
          <w:sz w:val="24"/>
          <w:szCs w:val="24"/>
        </w:rPr>
        <w:t xml:space="preserve"> </w:t>
      </w:r>
      <w:r w:rsidR="008B7858">
        <w:rPr>
          <w:rFonts w:ascii="Arial" w:hAnsi="Arial" w:cs="Arial"/>
          <w:sz w:val="24"/>
          <w:szCs w:val="24"/>
        </w:rPr>
        <w:t>Committee’s</w:t>
      </w:r>
      <w:r w:rsidR="00A54F7E" w:rsidRPr="008E40B3">
        <w:rPr>
          <w:rFonts w:ascii="Arial" w:hAnsi="Arial" w:cs="Arial"/>
          <w:sz w:val="24"/>
          <w:szCs w:val="24"/>
        </w:rPr>
        <w:t xml:space="preserve"> </w:t>
      </w:r>
      <w:r w:rsidR="00FA6D99" w:rsidRPr="008E40B3">
        <w:rPr>
          <w:rFonts w:ascii="Arial" w:hAnsi="Arial" w:cs="Arial"/>
          <w:sz w:val="24"/>
          <w:szCs w:val="24"/>
        </w:rPr>
        <w:t>responsibilities</w:t>
      </w:r>
      <w:r>
        <w:rPr>
          <w:rFonts w:ascii="Arial" w:hAnsi="Arial" w:cs="Arial"/>
          <w:sz w:val="24"/>
          <w:szCs w:val="24"/>
        </w:rPr>
        <w:t>,</w:t>
      </w:r>
      <w:r w:rsidR="00A54F7E" w:rsidRPr="008E40B3">
        <w:rPr>
          <w:rFonts w:ascii="Arial" w:hAnsi="Arial" w:cs="Arial"/>
          <w:sz w:val="24"/>
          <w:szCs w:val="24"/>
        </w:rPr>
        <w:t xml:space="preserve"> help</w:t>
      </w:r>
      <w:r>
        <w:rPr>
          <w:rFonts w:ascii="Arial" w:hAnsi="Arial" w:cs="Arial"/>
          <w:sz w:val="24"/>
          <w:szCs w:val="24"/>
        </w:rPr>
        <w:t>s</w:t>
      </w:r>
      <w:r w:rsidR="00A54F7E" w:rsidRPr="008E40B3">
        <w:rPr>
          <w:rFonts w:ascii="Arial" w:hAnsi="Arial" w:cs="Arial"/>
          <w:sz w:val="24"/>
          <w:szCs w:val="24"/>
        </w:rPr>
        <w:t xml:space="preserve"> </w:t>
      </w:r>
      <w:r w:rsidR="00FA6D99" w:rsidRPr="008E40B3">
        <w:rPr>
          <w:rFonts w:ascii="Arial" w:hAnsi="Arial" w:cs="Arial"/>
          <w:sz w:val="24"/>
          <w:szCs w:val="24"/>
        </w:rPr>
        <w:t>ensure consistency from year to year</w:t>
      </w:r>
      <w:r>
        <w:rPr>
          <w:rFonts w:ascii="Arial" w:hAnsi="Arial" w:cs="Arial"/>
          <w:sz w:val="24"/>
          <w:szCs w:val="24"/>
        </w:rPr>
        <w:t>,</w:t>
      </w:r>
      <w:r w:rsidR="00FA6D99" w:rsidRPr="008E40B3">
        <w:rPr>
          <w:rFonts w:ascii="Arial" w:hAnsi="Arial" w:cs="Arial"/>
          <w:sz w:val="24"/>
          <w:szCs w:val="24"/>
        </w:rPr>
        <w:t xml:space="preserve"> and promote</w:t>
      </w:r>
      <w:r>
        <w:rPr>
          <w:rFonts w:ascii="Arial" w:hAnsi="Arial" w:cs="Arial"/>
          <w:sz w:val="24"/>
          <w:szCs w:val="24"/>
        </w:rPr>
        <w:t>s</w:t>
      </w:r>
      <w:r w:rsidR="00FA6D99" w:rsidRPr="008E40B3">
        <w:rPr>
          <w:rFonts w:ascii="Arial" w:hAnsi="Arial" w:cs="Arial"/>
          <w:sz w:val="24"/>
          <w:szCs w:val="24"/>
        </w:rPr>
        <w:t xml:space="preserve"> a smooth flow of events.</w:t>
      </w:r>
    </w:p>
    <w:p w14:paraId="118821AA" w14:textId="77777777" w:rsidR="00FA6D99" w:rsidRPr="008E40B3" w:rsidRDefault="00FA6D99">
      <w:pPr>
        <w:rPr>
          <w:rFonts w:ascii="Arial" w:hAnsi="Arial" w:cs="Arial"/>
          <w:sz w:val="24"/>
          <w:szCs w:val="24"/>
        </w:rPr>
      </w:pPr>
      <w:r w:rsidRPr="008E40B3">
        <w:rPr>
          <w:rFonts w:ascii="Arial" w:hAnsi="Arial" w:cs="Arial"/>
          <w:sz w:val="24"/>
          <w:szCs w:val="24"/>
        </w:rPr>
        <w:t>Please read the guidelines thoroughly and make note of any outdated statements for future edits.</w:t>
      </w:r>
    </w:p>
    <w:p w14:paraId="118821AB" w14:textId="77777777" w:rsidR="00FA6D99" w:rsidRPr="008E40B3" w:rsidRDefault="00FA6D99">
      <w:pPr>
        <w:rPr>
          <w:rFonts w:ascii="Arial" w:hAnsi="Arial" w:cs="Arial"/>
          <w:sz w:val="24"/>
          <w:szCs w:val="24"/>
        </w:rPr>
      </w:pPr>
      <w:r w:rsidRPr="008E40B3">
        <w:rPr>
          <w:rFonts w:ascii="Arial" w:hAnsi="Arial" w:cs="Arial"/>
          <w:sz w:val="24"/>
          <w:szCs w:val="24"/>
        </w:rPr>
        <w:t>DO NOT misplace this notebook.</w:t>
      </w:r>
    </w:p>
    <w:p w14:paraId="118821AC" w14:textId="77777777" w:rsidR="00FA6D99" w:rsidRPr="008E40B3" w:rsidRDefault="00FA6D99">
      <w:pPr>
        <w:rPr>
          <w:rFonts w:ascii="Arial" w:hAnsi="Arial" w:cs="Arial"/>
          <w:sz w:val="24"/>
          <w:szCs w:val="24"/>
        </w:rPr>
      </w:pPr>
      <w:r w:rsidRPr="008E40B3">
        <w:rPr>
          <w:rFonts w:ascii="Arial" w:hAnsi="Arial" w:cs="Arial"/>
          <w:sz w:val="24"/>
          <w:szCs w:val="24"/>
        </w:rPr>
        <w:t xml:space="preserve">Add your name to the bottom of the list on the “Previous </w:t>
      </w:r>
      <w:r w:rsidR="00A54F7E" w:rsidRPr="008E40B3">
        <w:rPr>
          <w:rFonts w:ascii="Arial" w:hAnsi="Arial" w:cs="Arial"/>
          <w:sz w:val="24"/>
          <w:szCs w:val="24"/>
        </w:rPr>
        <w:t>Chairpersons</w:t>
      </w:r>
      <w:r w:rsidRPr="008E40B3">
        <w:rPr>
          <w:rFonts w:ascii="Arial" w:hAnsi="Arial" w:cs="Arial"/>
          <w:sz w:val="24"/>
          <w:szCs w:val="24"/>
        </w:rPr>
        <w:t>” page.</w:t>
      </w:r>
    </w:p>
    <w:p w14:paraId="118821AD" w14:textId="77777777" w:rsidR="00FA6D99" w:rsidRPr="008E40B3" w:rsidRDefault="00FA6D99">
      <w:pPr>
        <w:rPr>
          <w:rFonts w:ascii="Arial" w:hAnsi="Arial" w:cs="Arial"/>
          <w:sz w:val="24"/>
          <w:szCs w:val="24"/>
        </w:rPr>
      </w:pPr>
      <w:r w:rsidRPr="008E40B3">
        <w:rPr>
          <w:rFonts w:ascii="Arial" w:hAnsi="Arial" w:cs="Arial"/>
          <w:sz w:val="24"/>
          <w:szCs w:val="24"/>
        </w:rPr>
        <w:t xml:space="preserve">Complete the end of year report page in </w:t>
      </w:r>
      <w:r w:rsidR="00DD3B44" w:rsidRPr="008E40B3">
        <w:rPr>
          <w:rFonts w:ascii="Arial" w:hAnsi="Arial" w:cs="Arial"/>
          <w:sz w:val="24"/>
          <w:szCs w:val="24"/>
        </w:rPr>
        <w:t>Octo</w:t>
      </w:r>
      <w:r w:rsidRPr="008E40B3">
        <w:rPr>
          <w:rFonts w:ascii="Arial" w:hAnsi="Arial" w:cs="Arial"/>
          <w:sz w:val="24"/>
          <w:szCs w:val="24"/>
        </w:rPr>
        <w:t>ber.</w:t>
      </w:r>
    </w:p>
    <w:p w14:paraId="118821AE" w14:textId="77777777" w:rsidR="00FA6D99" w:rsidRPr="008E40B3" w:rsidRDefault="00FA6D99">
      <w:pPr>
        <w:rPr>
          <w:rFonts w:ascii="Arial" w:hAnsi="Arial" w:cs="Arial"/>
          <w:sz w:val="24"/>
          <w:szCs w:val="24"/>
        </w:rPr>
      </w:pPr>
      <w:r w:rsidRPr="008E40B3">
        <w:rPr>
          <w:rFonts w:ascii="Arial" w:hAnsi="Arial" w:cs="Arial"/>
          <w:sz w:val="24"/>
          <w:szCs w:val="24"/>
        </w:rPr>
        <w:t>Turn this notebook in to the President no later than the</w:t>
      </w:r>
      <w:r w:rsidR="009B02B1" w:rsidRPr="008E40B3">
        <w:rPr>
          <w:rFonts w:ascii="Arial" w:hAnsi="Arial" w:cs="Arial"/>
          <w:sz w:val="24"/>
          <w:szCs w:val="24"/>
        </w:rPr>
        <w:t xml:space="preserve"> </w:t>
      </w:r>
      <w:r w:rsidR="00E66FD9" w:rsidRPr="008E40B3">
        <w:rPr>
          <w:rFonts w:ascii="Arial" w:hAnsi="Arial" w:cs="Arial"/>
          <w:sz w:val="24"/>
          <w:szCs w:val="24"/>
        </w:rPr>
        <w:t>October</w:t>
      </w:r>
      <w:r w:rsidRPr="008E40B3">
        <w:rPr>
          <w:rFonts w:ascii="Arial" w:hAnsi="Arial" w:cs="Arial"/>
          <w:sz w:val="24"/>
          <w:szCs w:val="24"/>
        </w:rPr>
        <w:t xml:space="preserve"> </w:t>
      </w:r>
      <w:r w:rsidR="002050AF" w:rsidRPr="008E40B3">
        <w:rPr>
          <w:rFonts w:ascii="Arial" w:hAnsi="Arial" w:cs="Arial"/>
          <w:sz w:val="24"/>
          <w:szCs w:val="24"/>
        </w:rPr>
        <w:t>G</w:t>
      </w:r>
      <w:r w:rsidRPr="008E40B3">
        <w:rPr>
          <w:rFonts w:ascii="Arial" w:hAnsi="Arial" w:cs="Arial"/>
          <w:sz w:val="24"/>
          <w:szCs w:val="24"/>
        </w:rPr>
        <w:t>uild meeting.</w:t>
      </w:r>
    </w:p>
    <w:p w14:paraId="118821AF" w14:textId="77777777" w:rsidR="00FA6D99" w:rsidRPr="008E40B3" w:rsidRDefault="00FA6D99">
      <w:pPr>
        <w:rPr>
          <w:rFonts w:ascii="Arial" w:hAnsi="Arial" w:cs="Arial"/>
          <w:sz w:val="24"/>
          <w:szCs w:val="24"/>
        </w:rPr>
      </w:pPr>
    </w:p>
    <w:p w14:paraId="118821B0" w14:textId="77777777" w:rsidR="00FA6D99" w:rsidRPr="00200E1C" w:rsidRDefault="00FA6D99">
      <w:pPr>
        <w:jc w:val="center"/>
        <w:rPr>
          <w:rFonts w:ascii="Arial" w:hAnsi="Arial" w:cs="Arial"/>
          <w:sz w:val="28"/>
          <w:szCs w:val="28"/>
        </w:rPr>
      </w:pPr>
      <w:r w:rsidRPr="00200E1C">
        <w:rPr>
          <w:rFonts w:ascii="Arial" w:hAnsi="Arial" w:cs="Arial"/>
          <w:sz w:val="28"/>
          <w:szCs w:val="28"/>
        </w:rPr>
        <w:t>Thank you for your participation in the guild!</w:t>
      </w:r>
    </w:p>
    <w:p w14:paraId="118821B1" w14:textId="77777777" w:rsidR="00FA6D99" w:rsidRPr="008E40B3" w:rsidRDefault="00FA6D99">
      <w:pPr>
        <w:rPr>
          <w:rFonts w:ascii="Arial" w:hAnsi="Arial" w:cs="Arial"/>
          <w:sz w:val="24"/>
          <w:szCs w:val="24"/>
        </w:rPr>
      </w:pPr>
    </w:p>
    <w:p w14:paraId="118821B2" w14:textId="77777777" w:rsidR="00FA6D99" w:rsidRPr="008E40B3" w:rsidRDefault="00FA6D99">
      <w:pPr>
        <w:rPr>
          <w:rFonts w:ascii="Arial" w:hAnsi="Arial" w:cs="Arial"/>
          <w:sz w:val="24"/>
          <w:szCs w:val="24"/>
        </w:rPr>
      </w:pPr>
    </w:p>
    <w:p w14:paraId="118821B3" w14:textId="77777777" w:rsidR="00FA6D99" w:rsidRPr="008E40B3" w:rsidRDefault="00FA6D99">
      <w:pPr>
        <w:rPr>
          <w:rFonts w:ascii="Arial" w:hAnsi="Arial" w:cs="Arial"/>
          <w:sz w:val="24"/>
          <w:szCs w:val="24"/>
        </w:rPr>
      </w:pPr>
    </w:p>
    <w:p w14:paraId="118821B4" w14:textId="77777777" w:rsidR="00FA6D99" w:rsidRPr="008E40B3" w:rsidRDefault="00FA6D99">
      <w:pPr>
        <w:rPr>
          <w:rFonts w:ascii="Arial" w:hAnsi="Arial" w:cs="Arial"/>
          <w:sz w:val="24"/>
          <w:szCs w:val="24"/>
        </w:rPr>
      </w:pPr>
      <w:r w:rsidRPr="008E40B3">
        <w:rPr>
          <w:rFonts w:ascii="Arial" w:hAnsi="Arial" w:cs="Arial"/>
          <w:sz w:val="24"/>
          <w:szCs w:val="24"/>
        </w:rPr>
        <w:br w:type="page"/>
      </w:r>
    </w:p>
    <w:p w14:paraId="118821B5" w14:textId="77777777" w:rsidR="00FA6D99" w:rsidRPr="00D643FE" w:rsidRDefault="00FA6D99">
      <w:pPr>
        <w:jc w:val="center"/>
        <w:rPr>
          <w:rFonts w:ascii="Arial" w:hAnsi="Arial" w:cs="Arial"/>
          <w:sz w:val="28"/>
          <w:szCs w:val="28"/>
        </w:rPr>
      </w:pPr>
      <w:r w:rsidRPr="00D643FE">
        <w:rPr>
          <w:rFonts w:ascii="Arial" w:hAnsi="Arial" w:cs="Arial"/>
          <w:sz w:val="28"/>
          <w:szCs w:val="28"/>
        </w:rPr>
        <w:lastRenderedPageBreak/>
        <w:t xml:space="preserve">Previous </w:t>
      </w:r>
      <w:r w:rsidR="00A54F7E" w:rsidRPr="00D643FE">
        <w:rPr>
          <w:rFonts w:ascii="Arial" w:hAnsi="Arial" w:cs="Arial"/>
          <w:sz w:val="28"/>
          <w:szCs w:val="28"/>
        </w:rPr>
        <w:t>Chairpersons</w:t>
      </w:r>
    </w:p>
    <w:p w14:paraId="118821B6" w14:textId="77777777" w:rsidR="00FA6D99" w:rsidRPr="00D643FE" w:rsidRDefault="00FA6D99">
      <w:pPr>
        <w:jc w:val="center"/>
        <w:rPr>
          <w:rFonts w:ascii="Arial" w:hAnsi="Arial" w:cs="Arial"/>
          <w:sz w:val="28"/>
          <w:szCs w:val="28"/>
        </w:rPr>
      </w:pPr>
      <w:r w:rsidRPr="00D643FE">
        <w:rPr>
          <w:rFonts w:ascii="Arial" w:hAnsi="Arial" w:cs="Arial"/>
          <w:sz w:val="28"/>
          <w:szCs w:val="28"/>
        </w:rPr>
        <w:t>For</w:t>
      </w:r>
    </w:p>
    <w:p w14:paraId="118821B7" w14:textId="77777777" w:rsidR="00FA6D99" w:rsidRPr="00D643FE" w:rsidRDefault="00200E1C">
      <w:pPr>
        <w:jc w:val="center"/>
        <w:rPr>
          <w:rFonts w:ascii="Arial" w:hAnsi="Arial" w:cs="Arial"/>
          <w:sz w:val="28"/>
          <w:szCs w:val="28"/>
        </w:rPr>
      </w:pPr>
      <w:r w:rsidRPr="00D643FE">
        <w:rPr>
          <w:rFonts w:ascii="Arial" w:hAnsi="Arial" w:cs="Arial"/>
          <w:sz w:val="28"/>
          <w:szCs w:val="28"/>
        </w:rPr>
        <w:t>Philanthropy</w:t>
      </w:r>
    </w:p>
    <w:p w14:paraId="118821B8" w14:textId="77777777" w:rsidR="00FA6D99" w:rsidRPr="008E40B3" w:rsidRDefault="00FA6D99">
      <w:pPr>
        <w:jc w:val="center"/>
        <w:rPr>
          <w:rFonts w:ascii="Arial" w:hAnsi="Arial" w:cs="Arial"/>
          <w:sz w:val="24"/>
          <w:szCs w:val="24"/>
        </w:rPr>
      </w:pPr>
    </w:p>
    <w:tbl>
      <w:tblPr>
        <w:tblW w:w="99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10"/>
        <w:gridCol w:w="3310"/>
        <w:gridCol w:w="3310"/>
      </w:tblGrid>
      <w:tr w:rsidR="00200E1C" w:rsidRPr="008E40B3" w14:paraId="118821BC" w14:textId="77777777" w:rsidTr="00462741">
        <w:trPr>
          <w:trHeight w:val="539"/>
        </w:trPr>
        <w:tc>
          <w:tcPr>
            <w:tcW w:w="3310" w:type="dxa"/>
            <w:vAlign w:val="center"/>
          </w:tcPr>
          <w:p w14:paraId="118821B9" w14:textId="77777777" w:rsidR="00200E1C" w:rsidRPr="008E40B3" w:rsidRDefault="00200E1C">
            <w:pPr>
              <w:spacing w:after="0"/>
              <w:jc w:val="center"/>
              <w:rPr>
                <w:rFonts w:ascii="Arial" w:hAnsi="Arial" w:cs="Arial"/>
                <w:sz w:val="24"/>
                <w:szCs w:val="24"/>
              </w:rPr>
            </w:pPr>
            <w:r>
              <w:rPr>
                <w:rFonts w:ascii="Arial" w:hAnsi="Arial" w:cs="Arial"/>
                <w:sz w:val="24"/>
                <w:szCs w:val="24"/>
              </w:rPr>
              <w:t>2005-2006</w:t>
            </w:r>
          </w:p>
        </w:tc>
        <w:tc>
          <w:tcPr>
            <w:tcW w:w="3310" w:type="dxa"/>
            <w:vAlign w:val="center"/>
          </w:tcPr>
          <w:p w14:paraId="118821BA" w14:textId="77777777" w:rsidR="00200E1C" w:rsidRPr="008E40B3" w:rsidRDefault="00200E1C">
            <w:pPr>
              <w:spacing w:after="0"/>
              <w:jc w:val="center"/>
              <w:rPr>
                <w:rFonts w:ascii="Arial" w:hAnsi="Arial" w:cs="Arial"/>
                <w:sz w:val="24"/>
                <w:szCs w:val="24"/>
              </w:rPr>
            </w:pPr>
            <w:r>
              <w:rPr>
                <w:rFonts w:ascii="Arial" w:hAnsi="Arial" w:cs="Arial"/>
                <w:sz w:val="24"/>
                <w:szCs w:val="24"/>
              </w:rPr>
              <w:t>Wendy Stone</w:t>
            </w:r>
          </w:p>
        </w:tc>
        <w:tc>
          <w:tcPr>
            <w:tcW w:w="3310" w:type="dxa"/>
            <w:vAlign w:val="center"/>
          </w:tcPr>
          <w:p w14:paraId="118821BB" w14:textId="77777777" w:rsidR="00200E1C" w:rsidRPr="008E40B3" w:rsidRDefault="00200E1C">
            <w:pPr>
              <w:spacing w:after="0"/>
              <w:jc w:val="center"/>
              <w:rPr>
                <w:rFonts w:ascii="Arial" w:hAnsi="Arial" w:cs="Arial"/>
                <w:sz w:val="24"/>
                <w:szCs w:val="24"/>
              </w:rPr>
            </w:pPr>
          </w:p>
        </w:tc>
      </w:tr>
      <w:tr w:rsidR="00FA6D99" w:rsidRPr="008E40B3" w14:paraId="118821C0" w14:textId="77777777" w:rsidTr="00462741">
        <w:trPr>
          <w:trHeight w:val="539"/>
        </w:trPr>
        <w:tc>
          <w:tcPr>
            <w:tcW w:w="3310" w:type="dxa"/>
            <w:vAlign w:val="center"/>
          </w:tcPr>
          <w:p w14:paraId="118821BD" w14:textId="77777777" w:rsidR="00FA6D99" w:rsidRPr="008E40B3" w:rsidRDefault="00FA6D99">
            <w:pPr>
              <w:spacing w:after="0"/>
              <w:jc w:val="center"/>
              <w:rPr>
                <w:rFonts w:ascii="Arial" w:hAnsi="Arial" w:cs="Arial"/>
                <w:sz w:val="24"/>
                <w:szCs w:val="24"/>
              </w:rPr>
            </w:pPr>
            <w:r w:rsidRPr="008E40B3">
              <w:rPr>
                <w:rFonts w:ascii="Arial" w:hAnsi="Arial" w:cs="Arial"/>
                <w:sz w:val="24"/>
                <w:szCs w:val="24"/>
              </w:rPr>
              <w:t>2006-2007</w:t>
            </w:r>
          </w:p>
        </w:tc>
        <w:tc>
          <w:tcPr>
            <w:tcW w:w="3310" w:type="dxa"/>
            <w:vAlign w:val="center"/>
          </w:tcPr>
          <w:p w14:paraId="118821BE" w14:textId="77777777" w:rsidR="00FA6D99" w:rsidRPr="008E40B3" w:rsidRDefault="00200E1C">
            <w:pPr>
              <w:spacing w:after="0"/>
              <w:jc w:val="center"/>
              <w:rPr>
                <w:rFonts w:ascii="Arial" w:hAnsi="Arial" w:cs="Arial"/>
                <w:sz w:val="24"/>
                <w:szCs w:val="24"/>
              </w:rPr>
            </w:pPr>
            <w:r>
              <w:rPr>
                <w:rFonts w:ascii="Arial" w:hAnsi="Arial" w:cs="Arial"/>
                <w:sz w:val="24"/>
                <w:szCs w:val="24"/>
              </w:rPr>
              <w:t>Vacant</w:t>
            </w:r>
          </w:p>
        </w:tc>
        <w:tc>
          <w:tcPr>
            <w:tcW w:w="3310" w:type="dxa"/>
            <w:vAlign w:val="center"/>
          </w:tcPr>
          <w:p w14:paraId="118821BF" w14:textId="77777777" w:rsidR="00FA6D99" w:rsidRPr="008E40B3" w:rsidRDefault="00FA6D99">
            <w:pPr>
              <w:spacing w:after="0"/>
              <w:jc w:val="center"/>
              <w:rPr>
                <w:rFonts w:ascii="Arial" w:hAnsi="Arial" w:cs="Arial"/>
                <w:sz w:val="24"/>
                <w:szCs w:val="24"/>
              </w:rPr>
            </w:pPr>
          </w:p>
        </w:tc>
      </w:tr>
      <w:tr w:rsidR="00FA6D99" w:rsidRPr="008E40B3" w14:paraId="118821C4" w14:textId="77777777" w:rsidTr="00462741">
        <w:trPr>
          <w:trHeight w:val="539"/>
        </w:trPr>
        <w:tc>
          <w:tcPr>
            <w:tcW w:w="3310" w:type="dxa"/>
            <w:vAlign w:val="center"/>
          </w:tcPr>
          <w:p w14:paraId="118821C1" w14:textId="77777777" w:rsidR="00FA6D99" w:rsidRPr="008E40B3" w:rsidRDefault="00FA6D99">
            <w:pPr>
              <w:spacing w:after="0"/>
              <w:jc w:val="center"/>
              <w:rPr>
                <w:rFonts w:ascii="Arial" w:hAnsi="Arial" w:cs="Arial"/>
                <w:sz w:val="24"/>
                <w:szCs w:val="24"/>
              </w:rPr>
            </w:pPr>
            <w:r w:rsidRPr="008E40B3">
              <w:rPr>
                <w:rFonts w:ascii="Arial" w:hAnsi="Arial" w:cs="Arial"/>
                <w:sz w:val="24"/>
                <w:szCs w:val="24"/>
              </w:rPr>
              <w:t>2007-2008</w:t>
            </w:r>
          </w:p>
        </w:tc>
        <w:tc>
          <w:tcPr>
            <w:tcW w:w="3310" w:type="dxa"/>
            <w:vAlign w:val="center"/>
          </w:tcPr>
          <w:p w14:paraId="118821C2" w14:textId="77777777" w:rsidR="00FA6D99" w:rsidRPr="008E40B3" w:rsidRDefault="00200E1C">
            <w:pPr>
              <w:spacing w:after="0"/>
              <w:jc w:val="center"/>
              <w:rPr>
                <w:rFonts w:ascii="Arial" w:hAnsi="Arial" w:cs="Arial"/>
                <w:sz w:val="24"/>
                <w:szCs w:val="24"/>
              </w:rPr>
            </w:pPr>
            <w:r>
              <w:rPr>
                <w:rFonts w:ascii="Arial" w:hAnsi="Arial" w:cs="Arial"/>
                <w:sz w:val="24"/>
                <w:szCs w:val="24"/>
              </w:rPr>
              <w:t>Carol Harrison</w:t>
            </w:r>
          </w:p>
        </w:tc>
        <w:tc>
          <w:tcPr>
            <w:tcW w:w="3310" w:type="dxa"/>
            <w:vAlign w:val="center"/>
          </w:tcPr>
          <w:p w14:paraId="118821C3" w14:textId="77777777" w:rsidR="00FA6D99" w:rsidRPr="008E40B3" w:rsidRDefault="00FA6D99">
            <w:pPr>
              <w:spacing w:after="0"/>
              <w:jc w:val="center"/>
              <w:rPr>
                <w:rFonts w:ascii="Arial" w:hAnsi="Arial" w:cs="Arial"/>
                <w:sz w:val="24"/>
                <w:szCs w:val="24"/>
              </w:rPr>
            </w:pPr>
          </w:p>
        </w:tc>
      </w:tr>
      <w:tr w:rsidR="00FA6D99" w:rsidRPr="008E40B3" w14:paraId="118821C8" w14:textId="77777777" w:rsidTr="00462741">
        <w:trPr>
          <w:trHeight w:val="539"/>
        </w:trPr>
        <w:tc>
          <w:tcPr>
            <w:tcW w:w="3310" w:type="dxa"/>
            <w:vAlign w:val="center"/>
          </w:tcPr>
          <w:p w14:paraId="118821C5" w14:textId="77777777" w:rsidR="00FA6D99" w:rsidRPr="008E40B3" w:rsidRDefault="00FA6D99">
            <w:pPr>
              <w:spacing w:after="0"/>
              <w:jc w:val="center"/>
              <w:rPr>
                <w:rFonts w:ascii="Arial" w:hAnsi="Arial" w:cs="Arial"/>
                <w:sz w:val="24"/>
                <w:szCs w:val="24"/>
              </w:rPr>
            </w:pPr>
            <w:r w:rsidRPr="008E40B3">
              <w:rPr>
                <w:rFonts w:ascii="Arial" w:hAnsi="Arial" w:cs="Arial"/>
                <w:sz w:val="24"/>
                <w:szCs w:val="24"/>
              </w:rPr>
              <w:t>2008-2009</w:t>
            </w:r>
          </w:p>
        </w:tc>
        <w:tc>
          <w:tcPr>
            <w:tcW w:w="3310" w:type="dxa"/>
            <w:vAlign w:val="center"/>
          </w:tcPr>
          <w:p w14:paraId="118821C6" w14:textId="77777777" w:rsidR="00FA6D99" w:rsidRPr="008E40B3" w:rsidRDefault="00200E1C">
            <w:pPr>
              <w:spacing w:after="0"/>
              <w:jc w:val="center"/>
              <w:rPr>
                <w:rFonts w:ascii="Arial" w:hAnsi="Arial" w:cs="Arial"/>
                <w:sz w:val="24"/>
                <w:szCs w:val="24"/>
              </w:rPr>
            </w:pPr>
            <w:r>
              <w:rPr>
                <w:rFonts w:ascii="Arial" w:hAnsi="Arial" w:cs="Arial"/>
                <w:sz w:val="24"/>
                <w:szCs w:val="24"/>
              </w:rPr>
              <w:t>Maura McLaughin</w:t>
            </w:r>
          </w:p>
        </w:tc>
        <w:tc>
          <w:tcPr>
            <w:tcW w:w="3310" w:type="dxa"/>
            <w:vAlign w:val="center"/>
          </w:tcPr>
          <w:p w14:paraId="118821C7" w14:textId="77777777" w:rsidR="00FA6D99" w:rsidRPr="008E40B3" w:rsidRDefault="00200E1C">
            <w:pPr>
              <w:spacing w:after="0"/>
              <w:jc w:val="center"/>
              <w:rPr>
                <w:rFonts w:ascii="Arial" w:hAnsi="Arial" w:cs="Arial"/>
                <w:sz w:val="24"/>
                <w:szCs w:val="24"/>
              </w:rPr>
            </w:pPr>
            <w:r>
              <w:rPr>
                <w:rFonts w:ascii="Arial" w:hAnsi="Arial" w:cs="Arial"/>
                <w:sz w:val="24"/>
                <w:szCs w:val="24"/>
              </w:rPr>
              <w:t>Kelly Wood</w:t>
            </w:r>
          </w:p>
        </w:tc>
      </w:tr>
      <w:tr w:rsidR="00FA6D99" w:rsidRPr="008E40B3" w14:paraId="118821CC" w14:textId="77777777" w:rsidTr="00462741">
        <w:trPr>
          <w:trHeight w:val="539"/>
        </w:trPr>
        <w:tc>
          <w:tcPr>
            <w:tcW w:w="3310" w:type="dxa"/>
            <w:vAlign w:val="center"/>
          </w:tcPr>
          <w:p w14:paraId="118821C9" w14:textId="77777777" w:rsidR="00FA6D99" w:rsidRPr="008E40B3" w:rsidRDefault="00FA6D99">
            <w:pPr>
              <w:spacing w:after="0"/>
              <w:jc w:val="center"/>
              <w:rPr>
                <w:rFonts w:ascii="Arial" w:hAnsi="Arial" w:cs="Arial"/>
                <w:sz w:val="24"/>
                <w:szCs w:val="24"/>
              </w:rPr>
            </w:pPr>
            <w:r w:rsidRPr="008E40B3">
              <w:rPr>
                <w:rFonts w:ascii="Arial" w:hAnsi="Arial" w:cs="Arial"/>
                <w:sz w:val="24"/>
                <w:szCs w:val="24"/>
              </w:rPr>
              <w:t>2009-2010</w:t>
            </w:r>
          </w:p>
        </w:tc>
        <w:tc>
          <w:tcPr>
            <w:tcW w:w="3310" w:type="dxa"/>
            <w:vAlign w:val="center"/>
          </w:tcPr>
          <w:p w14:paraId="118821CA" w14:textId="77777777" w:rsidR="00FA6D99" w:rsidRPr="008E40B3" w:rsidRDefault="00200E1C">
            <w:pPr>
              <w:spacing w:after="0"/>
              <w:jc w:val="center"/>
              <w:rPr>
                <w:rFonts w:ascii="Arial" w:hAnsi="Arial" w:cs="Arial"/>
                <w:sz w:val="24"/>
                <w:szCs w:val="24"/>
              </w:rPr>
            </w:pPr>
            <w:proofErr w:type="spellStart"/>
            <w:r>
              <w:rPr>
                <w:rFonts w:ascii="Arial" w:hAnsi="Arial" w:cs="Arial"/>
                <w:sz w:val="24"/>
                <w:szCs w:val="24"/>
              </w:rPr>
              <w:t>Morrisce</w:t>
            </w:r>
            <w:proofErr w:type="spellEnd"/>
            <w:r>
              <w:rPr>
                <w:rFonts w:ascii="Arial" w:hAnsi="Arial" w:cs="Arial"/>
                <w:sz w:val="24"/>
                <w:szCs w:val="24"/>
              </w:rPr>
              <w:t xml:space="preserve"> Docket</w:t>
            </w:r>
          </w:p>
        </w:tc>
        <w:tc>
          <w:tcPr>
            <w:tcW w:w="3310" w:type="dxa"/>
            <w:vAlign w:val="center"/>
          </w:tcPr>
          <w:p w14:paraId="118821CB" w14:textId="77777777" w:rsidR="00FA6D99" w:rsidRPr="008E40B3" w:rsidRDefault="00FA6D99">
            <w:pPr>
              <w:spacing w:after="0"/>
              <w:jc w:val="center"/>
              <w:rPr>
                <w:rFonts w:ascii="Arial" w:hAnsi="Arial" w:cs="Arial"/>
                <w:sz w:val="24"/>
                <w:szCs w:val="24"/>
              </w:rPr>
            </w:pPr>
          </w:p>
        </w:tc>
      </w:tr>
      <w:tr w:rsidR="00FA6D99" w:rsidRPr="008E40B3" w14:paraId="118821D0" w14:textId="77777777" w:rsidTr="00462741">
        <w:trPr>
          <w:trHeight w:val="539"/>
        </w:trPr>
        <w:tc>
          <w:tcPr>
            <w:tcW w:w="3310" w:type="dxa"/>
            <w:vAlign w:val="center"/>
          </w:tcPr>
          <w:p w14:paraId="118821CD" w14:textId="77777777" w:rsidR="00FA6D99" w:rsidRPr="008E40B3" w:rsidRDefault="00FA6D99">
            <w:pPr>
              <w:spacing w:after="0"/>
              <w:jc w:val="center"/>
              <w:rPr>
                <w:rFonts w:ascii="Arial" w:hAnsi="Arial" w:cs="Arial"/>
                <w:sz w:val="24"/>
                <w:szCs w:val="24"/>
              </w:rPr>
            </w:pPr>
            <w:r w:rsidRPr="008E40B3">
              <w:rPr>
                <w:rFonts w:ascii="Arial" w:hAnsi="Arial" w:cs="Arial"/>
                <w:sz w:val="24"/>
                <w:szCs w:val="24"/>
              </w:rPr>
              <w:t>2010-2011</w:t>
            </w:r>
          </w:p>
        </w:tc>
        <w:tc>
          <w:tcPr>
            <w:tcW w:w="3310" w:type="dxa"/>
            <w:vAlign w:val="center"/>
          </w:tcPr>
          <w:p w14:paraId="118821CE" w14:textId="77777777" w:rsidR="00FA6D99" w:rsidRPr="008E40B3" w:rsidRDefault="00200E1C">
            <w:pPr>
              <w:spacing w:after="0"/>
              <w:jc w:val="center"/>
              <w:rPr>
                <w:rFonts w:ascii="Arial" w:hAnsi="Arial" w:cs="Arial"/>
                <w:sz w:val="24"/>
                <w:szCs w:val="24"/>
              </w:rPr>
            </w:pPr>
            <w:r>
              <w:rPr>
                <w:rFonts w:ascii="Arial" w:hAnsi="Arial" w:cs="Arial"/>
                <w:sz w:val="24"/>
                <w:szCs w:val="24"/>
              </w:rPr>
              <w:t>Roberta Granville</w:t>
            </w:r>
          </w:p>
        </w:tc>
        <w:tc>
          <w:tcPr>
            <w:tcW w:w="3310" w:type="dxa"/>
            <w:vAlign w:val="center"/>
          </w:tcPr>
          <w:p w14:paraId="118821CF" w14:textId="77777777" w:rsidR="00FA6D99" w:rsidRPr="008E40B3" w:rsidRDefault="00FA6D99">
            <w:pPr>
              <w:spacing w:after="0"/>
              <w:jc w:val="center"/>
              <w:rPr>
                <w:rFonts w:ascii="Arial" w:hAnsi="Arial" w:cs="Arial"/>
                <w:sz w:val="24"/>
                <w:szCs w:val="24"/>
              </w:rPr>
            </w:pPr>
          </w:p>
        </w:tc>
      </w:tr>
      <w:tr w:rsidR="00FA6D99" w:rsidRPr="008E40B3" w14:paraId="118821D4" w14:textId="77777777" w:rsidTr="00462741">
        <w:trPr>
          <w:trHeight w:val="539"/>
        </w:trPr>
        <w:tc>
          <w:tcPr>
            <w:tcW w:w="3310" w:type="dxa"/>
            <w:vAlign w:val="center"/>
          </w:tcPr>
          <w:p w14:paraId="118821D1" w14:textId="77777777" w:rsidR="00FA6D99" w:rsidRPr="008E40B3" w:rsidRDefault="00FA6D99">
            <w:pPr>
              <w:spacing w:after="0"/>
              <w:jc w:val="center"/>
              <w:rPr>
                <w:rFonts w:ascii="Arial" w:hAnsi="Arial" w:cs="Arial"/>
                <w:sz w:val="24"/>
                <w:szCs w:val="24"/>
              </w:rPr>
            </w:pPr>
            <w:r w:rsidRPr="008E40B3">
              <w:rPr>
                <w:rFonts w:ascii="Arial" w:hAnsi="Arial" w:cs="Arial"/>
                <w:sz w:val="24"/>
                <w:szCs w:val="24"/>
              </w:rPr>
              <w:t>2011-2012</w:t>
            </w:r>
          </w:p>
        </w:tc>
        <w:tc>
          <w:tcPr>
            <w:tcW w:w="3310" w:type="dxa"/>
            <w:vAlign w:val="center"/>
          </w:tcPr>
          <w:p w14:paraId="118821D2" w14:textId="77777777" w:rsidR="00FA6D99" w:rsidRPr="008E40B3" w:rsidRDefault="00200E1C">
            <w:pPr>
              <w:spacing w:after="0"/>
              <w:jc w:val="center"/>
              <w:rPr>
                <w:rFonts w:ascii="Arial" w:hAnsi="Arial" w:cs="Arial"/>
                <w:sz w:val="24"/>
                <w:szCs w:val="24"/>
              </w:rPr>
            </w:pPr>
            <w:r>
              <w:rPr>
                <w:rFonts w:ascii="Arial" w:hAnsi="Arial" w:cs="Arial"/>
                <w:sz w:val="24"/>
                <w:szCs w:val="24"/>
              </w:rPr>
              <w:t>Roberta Granville</w:t>
            </w:r>
          </w:p>
        </w:tc>
        <w:tc>
          <w:tcPr>
            <w:tcW w:w="3310" w:type="dxa"/>
            <w:vAlign w:val="center"/>
          </w:tcPr>
          <w:p w14:paraId="118821D3" w14:textId="77777777" w:rsidR="00FA6D99" w:rsidRPr="008E40B3" w:rsidRDefault="00FA6D99">
            <w:pPr>
              <w:spacing w:after="0"/>
              <w:jc w:val="center"/>
              <w:rPr>
                <w:rFonts w:ascii="Arial" w:hAnsi="Arial" w:cs="Arial"/>
                <w:sz w:val="24"/>
                <w:szCs w:val="24"/>
              </w:rPr>
            </w:pPr>
          </w:p>
        </w:tc>
      </w:tr>
      <w:tr w:rsidR="00FA6D99" w:rsidRPr="008E40B3" w14:paraId="118821D8" w14:textId="77777777" w:rsidTr="00462741">
        <w:trPr>
          <w:trHeight w:val="539"/>
        </w:trPr>
        <w:tc>
          <w:tcPr>
            <w:tcW w:w="3310" w:type="dxa"/>
            <w:vAlign w:val="center"/>
          </w:tcPr>
          <w:p w14:paraId="118821D5" w14:textId="77777777" w:rsidR="00FA6D99" w:rsidRPr="008E40B3" w:rsidRDefault="00FA6D99">
            <w:pPr>
              <w:spacing w:after="0"/>
              <w:jc w:val="center"/>
              <w:rPr>
                <w:rFonts w:ascii="Arial" w:hAnsi="Arial" w:cs="Arial"/>
                <w:sz w:val="24"/>
                <w:szCs w:val="24"/>
              </w:rPr>
            </w:pPr>
            <w:r w:rsidRPr="008E40B3">
              <w:rPr>
                <w:rFonts w:ascii="Arial" w:hAnsi="Arial" w:cs="Arial"/>
                <w:sz w:val="24"/>
                <w:szCs w:val="24"/>
              </w:rPr>
              <w:t>2012-2013</w:t>
            </w:r>
          </w:p>
        </w:tc>
        <w:tc>
          <w:tcPr>
            <w:tcW w:w="3310" w:type="dxa"/>
            <w:vAlign w:val="center"/>
          </w:tcPr>
          <w:p w14:paraId="118821D6" w14:textId="77777777" w:rsidR="00FA6D99" w:rsidRPr="008E40B3" w:rsidRDefault="00D643FE">
            <w:pPr>
              <w:spacing w:after="0"/>
              <w:jc w:val="center"/>
              <w:rPr>
                <w:rFonts w:ascii="Arial" w:hAnsi="Arial" w:cs="Arial"/>
                <w:sz w:val="24"/>
                <w:szCs w:val="24"/>
              </w:rPr>
            </w:pPr>
            <w:r>
              <w:rPr>
                <w:rFonts w:ascii="Arial" w:hAnsi="Arial" w:cs="Arial"/>
                <w:sz w:val="24"/>
                <w:szCs w:val="24"/>
              </w:rPr>
              <w:t>Geni Raines</w:t>
            </w:r>
          </w:p>
        </w:tc>
        <w:tc>
          <w:tcPr>
            <w:tcW w:w="3310" w:type="dxa"/>
            <w:vAlign w:val="center"/>
          </w:tcPr>
          <w:p w14:paraId="118821D7" w14:textId="77777777" w:rsidR="00FA6D99" w:rsidRPr="008E40B3" w:rsidRDefault="00FA6D99">
            <w:pPr>
              <w:spacing w:after="0"/>
              <w:jc w:val="center"/>
              <w:rPr>
                <w:rFonts w:ascii="Arial" w:hAnsi="Arial" w:cs="Arial"/>
                <w:sz w:val="24"/>
                <w:szCs w:val="24"/>
              </w:rPr>
            </w:pPr>
          </w:p>
        </w:tc>
      </w:tr>
      <w:tr w:rsidR="00FA6D99" w:rsidRPr="008E40B3" w14:paraId="118821DC" w14:textId="77777777" w:rsidTr="00462741">
        <w:trPr>
          <w:trHeight w:val="539"/>
        </w:trPr>
        <w:tc>
          <w:tcPr>
            <w:tcW w:w="3310" w:type="dxa"/>
            <w:vAlign w:val="center"/>
          </w:tcPr>
          <w:p w14:paraId="118821D9" w14:textId="77777777" w:rsidR="00FA6D99" w:rsidRPr="008E40B3" w:rsidRDefault="00FA6D99">
            <w:pPr>
              <w:spacing w:after="0"/>
              <w:jc w:val="center"/>
              <w:rPr>
                <w:rFonts w:ascii="Arial" w:hAnsi="Arial" w:cs="Arial"/>
                <w:sz w:val="24"/>
                <w:szCs w:val="24"/>
              </w:rPr>
            </w:pPr>
            <w:r w:rsidRPr="008E40B3">
              <w:rPr>
                <w:rFonts w:ascii="Arial" w:hAnsi="Arial" w:cs="Arial"/>
                <w:sz w:val="24"/>
                <w:szCs w:val="24"/>
              </w:rPr>
              <w:t>2014</w:t>
            </w:r>
          </w:p>
        </w:tc>
        <w:tc>
          <w:tcPr>
            <w:tcW w:w="3310" w:type="dxa"/>
            <w:vAlign w:val="center"/>
          </w:tcPr>
          <w:p w14:paraId="118821DA" w14:textId="77777777" w:rsidR="00FA6D99" w:rsidRPr="008E40B3" w:rsidRDefault="00D643FE">
            <w:pPr>
              <w:spacing w:after="0"/>
              <w:jc w:val="center"/>
              <w:rPr>
                <w:rFonts w:ascii="Arial" w:hAnsi="Arial" w:cs="Arial"/>
                <w:sz w:val="24"/>
                <w:szCs w:val="24"/>
              </w:rPr>
            </w:pPr>
            <w:r>
              <w:rPr>
                <w:rFonts w:ascii="Arial" w:hAnsi="Arial" w:cs="Arial"/>
                <w:sz w:val="24"/>
                <w:szCs w:val="24"/>
              </w:rPr>
              <w:t>Karen Kunz</w:t>
            </w:r>
          </w:p>
        </w:tc>
        <w:tc>
          <w:tcPr>
            <w:tcW w:w="3310" w:type="dxa"/>
            <w:vAlign w:val="center"/>
          </w:tcPr>
          <w:p w14:paraId="118821DB" w14:textId="77777777" w:rsidR="00FA6D99" w:rsidRPr="008E40B3" w:rsidRDefault="00FA6D99">
            <w:pPr>
              <w:spacing w:after="0"/>
              <w:jc w:val="center"/>
              <w:rPr>
                <w:rFonts w:ascii="Arial" w:hAnsi="Arial" w:cs="Arial"/>
                <w:sz w:val="24"/>
                <w:szCs w:val="24"/>
              </w:rPr>
            </w:pPr>
          </w:p>
        </w:tc>
      </w:tr>
      <w:tr w:rsidR="00FA6D99" w:rsidRPr="008E40B3" w14:paraId="118821E0" w14:textId="77777777" w:rsidTr="00462741">
        <w:trPr>
          <w:trHeight w:val="539"/>
        </w:trPr>
        <w:tc>
          <w:tcPr>
            <w:tcW w:w="3310" w:type="dxa"/>
            <w:vAlign w:val="center"/>
          </w:tcPr>
          <w:p w14:paraId="118821DD" w14:textId="77777777" w:rsidR="00FA6D99" w:rsidRPr="008E40B3" w:rsidRDefault="00FA6D99">
            <w:pPr>
              <w:spacing w:after="0"/>
              <w:jc w:val="center"/>
              <w:rPr>
                <w:rFonts w:ascii="Arial" w:hAnsi="Arial" w:cs="Arial"/>
                <w:sz w:val="24"/>
                <w:szCs w:val="24"/>
              </w:rPr>
            </w:pPr>
            <w:r w:rsidRPr="008E40B3">
              <w:rPr>
                <w:rFonts w:ascii="Arial" w:hAnsi="Arial" w:cs="Arial"/>
                <w:sz w:val="24"/>
                <w:szCs w:val="24"/>
              </w:rPr>
              <w:t>2015</w:t>
            </w:r>
          </w:p>
        </w:tc>
        <w:tc>
          <w:tcPr>
            <w:tcW w:w="3310" w:type="dxa"/>
            <w:vAlign w:val="center"/>
          </w:tcPr>
          <w:p w14:paraId="118821DE" w14:textId="77777777" w:rsidR="00FA6D99" w:rsidRPr="008E40B3" w:rsidRDefault="00200E1C">
            <w:pPr>
              <w:spacing w:after="0"/>
              <w:jc w:val="center"/>
              <w:rPr>
                <w:rFonts w:ascii="Arial" w:hAnsi="Arial" w:cs="Arial"/>
                <w:sz w:val="24"/>
                <w:szCs w:val="24"/>
              </w:rPr>
            </w:pPr>
            <w:r>
              <w:rPr>
                <w:rFonts w:ascii="Arial" w:hAnsi="Arial" w:cs="Arial"/>
                <w:sz w:val="24"/>
                <w:szCs w:val="24"/>
              </w:rPr>
              <w:t>Michele Hackmeyer</w:t>
            </w:r>
          </w:p>
        </w:tc>
        <w:tc>
          <w:tcPr>
            <w:tcW w:w="3310" w:type="dxa"/>
            <w:vAlign w:val="center"/>
          </w:tcPr>
          <w:p w14:paraId="118821DF" w14:textId="77777777" w:rsidR="00FA6D99" w:rsidRPr="008E40B3" w:rsidRDefault="00FA6D99">
            <w:pPr>
              <w:spacing w:after="0"/>
              <w:jc w:val="center"/>
              <w:rPr>
                <w:rFonts w:ascii="Arial" w:hAnsi="Arial" w:cs="Arial"/>
                <w:sz w:val="24"/>
                <w:szCs w:val="24"/>
              </w:rPr>
            </w:pPr>
          </w:p>
        </w:tc>
      </w:tr>
      <w:tr w:rsidR="00084270" w:rsidRPr="008E40B3" w14:paraId="118821E4" w14:textId="77777777" w:rsidTr="00462741">
        <w:trPr>
          <w:trHeight w:val="539"/>
        </w:trPr>
        <w:tc>
          <w:tcPr>
            <w:tcW w:w="3310" w:type="dxa"/>
            <w:vAlign w:val="center"/>
          </w:tcPr>
          <w:p w14:paraId="118821E1" w14:textId="77777777" w:rsidR="00084270" w:rsidRPr="008E40B3" w:rsidRDefault="00084270" w:rsidP="00993267">
            <w:pPr>
              <w:spacing w:after="0"/>
              <w:jc w:val="center"/>
              <w:rPr>
                <w:rFonts w:ascii="Arial" w:hAnsi="Arial" w:cs="Arial"/>
                <w:sz w:val="24"/>
                <w:szCs w:val="24"/>
              </w:rPr>
            </w:pPr>
            <w:r w:rsidRPr="008E40B3">
              <w:rPr>
                <w:rFonts w:ascii="Arial" w:hAnsi="Arial" w:cs="Arial"/>
                <w:sz w:val="24"/>
                <w:szCs w:val="24"/>
              </w:rPr>
              <w:t>2016</w:t>
            </w:r>
          </w:p>
        </w:tc>
        <w:tc>
          <w:tcPr>
            <w:tcW w:w="3310" w:type="dxa"/>
            <w:vAlign w:val="center"/>
          </w:tcPr>
          <w:p w14:paraId="118821E2" w14:textId="77777777" w:rsidR="00084270" w:rsidRPr="008E40B3" w:rsidRDefault="00200E1C" w:rsidP="00993267">
            <w:pPr>
              <w:spacing w:after="0"/>
              <w:jc w:val="center"/>
              <w:rPr>
                <w:rFonts w:ascii="Arial" w:hAnsi="Arial" w:cs="Arial"/>
                <w:sz w:val="24"/>
                <w:szCs w:val="24"/>
              </w:rPr>
            </w:pPr>
            <w:r>
              <w:rPr>
                <w:rFonts w:ascii="Arial" w:hAnsi="Arial" w:cs="Arial"/>
                <w:sz w:val="24"/>
                <w:szCs w:val="24"/>
              </w:rPr>
              <w:t>Michele Hackmeyer</w:t>
            </w:r>
          </w:p>
        </w:tc>
        <w:tc>
          <w:tcPr>
            <w:tcW w:w="3310" w:type="dxa"/>
            <w:vAlign w:val="center"/>
          </w:tcPr>
          <w:p w14:paraId="118821E3" w14:textId="77777777" w:rsidR="00084270" w:rsidRPr="008E40B3" w:rsidRDefault="00200E1C" w:rsidP="00993267">
            <w:pPr>
              <w:spacing w:after="0"/>
              <w:jc w:val="center"/>
              <w:rPr>
                <w:rFonts w:ascii="Arial" w:hAnsi="Arial" w:cs="Arial"/>
                <w:sz w:val="24"/>
                <w:szCs w:val="24"/>
              </w:rPr>
            </w:pPr>
            <w:r>
              <w:rPr>
                <w:rFonts w:ascii="Arial" w:hAnsi="Arial" w:cs="Arial"/>
                <w:sz w:val="24"/>
                <w:szCs w:val="24"/>
              </w:rPr>
              <w:t>Judy Rainbrook</w:t>
            </w:r>
          </w:p>
        </w:tc>
      </w:tr>
      <w:tr w:rsidR="00084270" w:rsidRPr="008E40B3" w14:paraId="118821E8" w14:textId="77777777" w:rsidTr="00462741">
        <w:trPr>
          <w:trHeight w:val="539"/>
        </w:trPr>
        <w:tc>
          <w:tcPr>
            <w:tcW w:w="3310" w:type="dxa"/>
            <w:vAlign w:val="center"/>
          </w:tcPr>
          <w:p w14:paraId="118821E5" w14:textId="77777777" w:rsidR="00084270" w:rsidRPr="008E40B3" w:rsidRDefault="00084270" w:rsidP="00993267">
            <w:pPr>
              <w:spacing w:after="0"/>
              <w:jc w:val="center"/>
              <w:rPr>
                <w:rFonts w:ascii="Arial" w:hAnsi="Arial" w:cs="Arial"/>
                <w:sz w:val="24"/>
                <w:szCs w:val="24"/>
              </w:rPr>
            </w:pPr>
            <w:r w:rsidRPr="008E40B3">
              <w:rPr>
                <w:rFonts w:ascii="Arial" w:hAnsi="Arial" w:cs="Arial"/>
                <w:sz w:val="24"/>
                <w:szCs w:val="24"/>
              </w:rPr>
              <w:t>2017</w:t>
            </w:r>
          </w:p>
        </w:tc>
        <w:tc>
          <w:tcPr>
            <w:tcW w:w="3310" w:type="dxa"/>
            <w:vAlign w:val="center"/>
          </w:tcPr>
          <w:p w14:paraId="118821E6" w14:textId="77777777" w:rsidR="00084270" w:rsidRPr="008E40B3" w:rsidRDefault="00200E1C" w:rsidP="00993267">
            <w:pPr>
              <w:spacing w:after="0"/>
              <w:jc w:val="center"/>
              <w:rPr>
                <w:rFonts w:ascii="Arial" w:hAnsi="Arial" w:cs="Arial"/>
                <w:sz w:val="24"/>
                <w:szCs w:val="24"/>
              </w:rPr>
            </w:pPr>
            <w:r>
              <w:rPr>
                <w:rFonts w:ascii="Arial" w:hAnsi="Arial" w:cs="Arial"/>
                <w:sz w:val="24"/>
                <w:szCs w:val="24"/>
              </w:rPr>
              <w:t>Judy Rainbrook</w:t>
            </w:r>
          </w:p>
        </w:tc>
        <w:tc>
          <w:tcPr>
            <w:tcW w:w="3310" w:type="dxa"/>
            <w:vAlign w:val="center"/>
          </w:tcPr>
          <w:p w14:paraId="118821E7" w14:textId="77777777" w:rsidR="00084270" w:rsidRPr="008E40B3" w:rsidRDefault="00200E1C" w:rsidP="00993267">
            <w:pPr>
              <w:spacing w:after="0"/>
              <w:jc w:val="center"/>
              <w:rPr>
                <w:rFonts w:ascii="Arial" w:hAnsi="Arial" w:cs="Arial"/>
                <w:sz w:val="24"/>
                <w:szCs w:val="24"/>
              </w:rPr>
            </w:pPr>
            <w:r>
              <w:rPr>
                <w:rFonts w:ascii="Arial" w:hAnsi="Arial" w:cs="Arial"/>
                <w:sz w:val="24"/>
                <w:szCs w:val="24"/>
              </w:rPr>
              <w:t xml:space="preserve">Stephanie </w:t>
            </w:r>
            <w:proofErr w:type="spellStart"/>
            <w:r>
              <w:rPr>
                <w:rFonts w:ascii="Arial" w:hAnsi="Arial" w:cs="Arial"/>
                <w:sz w:val="24"/>
                <w:szCs w:val="24"/>
              </w:rPr>
              <w:t>Rubanowice</w:t>
            </w:r>
            <w:proofErr w:type="spellEnd"/>
          </w:p>
        </w:tc>
      </w:tr>
      <w:tr w:rsidR="00084270" w:rsidRPr="008E40B3" w14:paraId="118821EC" w14:textId="77777777" w:rsidTr="00462741">
        <w:trPr>
          <w:trHeight w:val="539"/>
        </w:trPr>
        <w:tc>
          <w:tcPr>
            <w:tcW w:w="3310" w:type="dxa"/>
            <w:vAlign w:val="center"/>
          </w:tcPr>
          <w:p w14:paraId="118821E9" w14:textId="77777777" w:rsidR="00084270" w:rsidRPr="008E40B3" w:rsidRDefault="00084270" w:rsidP="00993267">
            <w:pPr>
              <w:spacing w:after="0"/>
              <w:jc w:val="center"/>
              <w:rPr>
                <w:rFonts w:ascii="Arial" w:hAnsi="Arial" w:cs="Arial"/>
                <w:sz w:val="24"/>
                <w:szCs w:val="24"/>
              </w:rPr>
            </w:pPr>
            <w:r w:rsidRPr="008E40B3">
              <w:rPr>
                <w:rFonts w:ascii="Arial" w:hAnsi="Arial" w:cs="Arial"/>
                <w:sz w:val="24"/>
                <w:szCs w:val="24"/>
              </w:rPr>
              <w:t>2018</w:t>
            </w:r>
          </w:p>
        </w:tc>
        <w:tc>
          <w:tcPr>
            <w:tcW w:w="3310" w:type="dxa"/>
            <w:vAlign w:val="center"/>
          </w:tcPr>
          <w:p w14:paraId="118821EA" w14:textId="77777777" w:rsidR="00084270" w:rsidRPr="008E40B3" w:rsidRDefault="00200E1C" w:rsidP="00993267">
            <w:pPr>
              <w:spacing w:after="0"/>
              <w:jc w:val="center"/>
              <w:rPr>
                <w:rFonts w:ascii="Arial" w:hAnsi="Arial" w:cs="Arial"/>
                <w:sz w:val="24"/>
                <w:szCs w:val="24"/>
              </w:rPr>
            </w:pPr>
            <w:r>
              <w:rPr>
                <w:rFonts w:ascii="Arial" w:hAnsi="Arial" w:cs="Arial"/>
                <w:sz w:val="24"/>
                <w:szCs w:val="24"/>
              </w:rPr>
              <w:t>Dawn Griffin</w:t>
            </w:r>
          </w:p>
        </w:tc>
        <w:tc>
          <w:tcPr>
            <w:tcW w:w="3310" w:type="dxa"/>
            <w:vAlign w:val="center"/>
          </w:tcPr>
          <w:p w14:paraId="118821EB" w14:textId="77777777" w:rsidR="00084270" w:rsidRPr="008E40B3" w:rsidRDefault="00084270" w:rsidP="00993267">
            <w:pPr>
              <w:spacing w:after="0"/>
              <w:jc w:val="center"/>
              <w:rPr>
                <w:rFonts w:ascii="Arial" w:hAnsi="Arial" w:cs="Arial"/>
                <w:sz w:val="24"/>
                <w:szCs w:val="24"/>
              </w:rPr>
            </w:pPr>
          </w:p>
        </w:tc>
      </w:tr>
      <w:tr w:rsidR="00084270" w:rsidRPr="008E40B3" w14:paraId="118821F0" w14:textId="77777777" w:rsidTr="00462741">
        <w:trPr>
          <w:trHeight w:val="539"/>
        </w:trPr>
        <w:tc>
          <w:tcPr>
            <w:tcW w:w="3310" w:type="dxa"/>
            <w:vAlign w:val="center"/>
          </w:tcPr>
          <w:p w14:paraId="118821ED" w14:textId="77777777" w:rsidR="00084270" w:rsidRPr="008E40B3" w:rsidRDefault="00084270" w:rsidP="00993267">
            <w:pPr>
              <w:spacing w:after="0"/>
              <w:jc w:val="center"/>
              <w:rPr>
                <w:rFonts w:ascii="Arial" w:hAnsi="Arial" w:cs="Arial"/>
                <w:sz w:val="24"/>
                <w:szCs w:val="24"/>
              </w:rPr>
            </w:pPr>
            <w:r w:rsidRPr="008E40B3">
              <w:rPr>
                <w:rFonts w:ascii="Arial" w:hAnsi="Arial" w:cs="Arial"/>
                <w:sz w:val="24"/>
                <w:szCs w:val="24"/>
              </w:rPr>
              <w:t>2019</w:t>
            </w:r>
          </w:p>
        </w:tc>
        <w:tc>
          <w:tcPr>
            <w:tcW w:w="3310" w:type="dxa"/>
            <w:vAlign w:val="center"/>
          </w:tcPr>
          <w:p w14:paraId="118821EE" w14:textId="77777777" w:rsidR="00084270" w:rsidRPr="008E40B3" w:rsidRDefault="00200E1C" w:rsidP="00993267">
            <w:pPr>
              <w:spacing w:after="0"/>
              <w:jc w:val="center"/>
              <w:rPr>
                <w:rFonts w:ascii="Arial" w:hAnsi="Arial" w:cs="Arial"/>
                <w:sz w:val="24"/>
                <w:szCs w:val="24"/>
              </w:rPr>
            </w:pPr>
            <w:r>
              <w:rPr>
                <w:rFonts w:ascii="Arial" w:hAnsi="Arial" w:cs="Arial"/>
                <w:sz w:val="24"/>
                <w:szCs w:val="24"/>
              </w:rPr>
              <w:t>Jeanne Brenner</w:t>
            </w:r>
          </w:p>
        </w:tc>
        <w:tc>
          <w:tcPr>
            <w:tcW w:w="3310" w:type="dxa"/>
            <w:vAlign w:val="center"/>
          </w:tcPr>
          <w:p w14:paraId="118821EF" w14:textId="77777777" w:rsidR="00084270" w:rsidRPr="008E40B3" w:rsidRDefault="00084270" w:rsidP="00993267">
            <w:pPr>
              <w:spacing w:after="0"/>
              <w:jc w:val="center"/>
              <w:rPr>
                <w:rFonts w:ascii="Arial" w:hAnsi="Arial" w:cs="Arial"/>
                <w:sz w:val="24"/>
                <w:szCs w:val="24"/>
              </w:rPr>
            </w:pPr>
          </w:p>
        </w:tc>
      </w:tr>
      <w:tr w:rsidR="00084270" w:rsidRPr="008E40B3" w14:paraId="118821F4" w14:textId="77777777" w:rsidTr="00462741">
        <w:trPr>
          <w:trHeight w:val="539"/>
        </w:trPr>
        <w:tc>
          <w:tcPr>
            <w:tcW w:w="3310" w:type="dxa"/>
            <w:vAlign w:val="center"/>
          </w:tcPr>
          <w:p w14:paraId="118821F1" w14:textId="77777777" w:rsidR="00084270" w:rsidRPr="008E40B3" w:rsidRDefault="00084270" w:rsidP="00993267">
            <w:pPr>
              <w:spacing w:after="0"/>
              <w:jc w:val="center"/>
              <w:rPr>
                <w:rFonts w:ascii="Arial" w:hAnsi="Arial" w:cs="Arial"/>
                <w:sz w:val="24"/>
                <w:szCs w:val="24"/>
              </w:rPr>
            </w:pPr>
            <w:r w:rsidRPr="008E40B3">
              <w:rPr>
                <w:rFonts w:ascii="Arial" w:hAnsi="Arial" w:cs="Arial"/>
                <w:sz w:val="24"/>
                <w:szCs w:val="24"/>
              </w:rPr>
              <w:t>2020</w:t>
            </w:r>
          </w:p>
        </w:tc>
        <w:tc>
          <w:tcPr>
            <w:tcW w:w="3310" w:type="dxa"/>
            <w:vAlign w:val="center"/>
          </w:tcPr>
          <w:p w14:paraId="118821F2" w14:textId="77777777" w:rsidR="00084270" w:rsidRPr="008E40B3" w:rsidRDefault="009963DF" w:rsidP="00993267">
            <w:pPr>
              <w:spacing w:after="0"/>
              <w:jc w:val="center"/>
              <w:rPr>
                <w:rFonts w:ascii="Arial" w:hAnsi="Arial" w:cs="Arial"/>
                <w:sz w:val="24"/>
                <w:szCs w:val="24"/>
              </w:rPr>
            </w:pPr>
            <w:r>
              <w:rPr>
                <w:rFonts w:ascii="Arial" w:hAnsi="Arial" w:cs="Arial"/>
                <w:sz w:val="24"/>
                <w:szCs w:val="24"/>
              </w:rPr>
              <w:t>Jeanne Brenner</w:t>
            </w:r>
          </w:p>
        </w:tc>
        <w:tc>
          <w:tcPr>
            <w:tcW w:w="3310" w:type="dxa"/>
            <w:vAlign w:val="center"/>
          </w:tcPr>
          <w:p w14:paraId="118821F3" w14:textId="77777777" w:rsidR="00084270" w:rsidRPr="008E40B3" w:rsidRDefault="00084270" w:rsidP="00993267">
            <w:pPr>
              <w:spacing w:after="0"/>
              <w:jc w:val="center"/>
              <w:rPr>
                <w:rFonts w:ascii="Arial" w:hAnsi="Arial" w:cs="Arial"/>
                <w:sz w:val="24"/>
                <w:szCs w:val="24"/>
              </w:rPr>
            </w:pPr>
          </w:p>
        </w:tc>
      </w:tr>
      <w:tr w:rsidR="00084270" w:rsidRPr="008E40B3" w14:paraId="118821F8" w14:textId="77777777" w:rsidTr="00462741">
        <w:trPr>
          <w:trHeight w:val="539"/>
        </w:trPr>
        <w:tc>
          <w:tcPr>
            <w:tcW w:w="3310" w:type="dxa"/>
            <w:vAlign w:val="center"/>
          </w:tcPr>
          <w:p w14:paraId="118821F5" w14:textId="77777777" w:rsidR="00084270" w:rsidRPr="008E40B3" w:rsidRDefault="00084270" w:rsidP="00993267">
            <w:pPr>
              <w:spacing w:after="0"/>
              <w:jc w:val="center"/>
              <w:rPr>
                <w:rFonts w:ascii="Arial" w:hAnsi="Arial" w:cs="Arial"/>
                <w:sz w:val="24"/>
                <w:szCs w:val="24"/>
              </w:rPr>
            </w:pPr>
            <w:r w:rsidRPr="008E40B3">
              <w:rPr>
                <w:rFonts w:ascii="Arial" w:hAnsi="Arial" w:cs="Arial"/>
                <w:sz w:val="24"/>
                <w:szCs w:val="24"/>
              </w:rPr>
              <w:t>2021</w:t>
            </w:r>
          </w:p>
        </w:tc>
        <w:tc>
          <w:tcPr>
            <w:tcW w:w="3310" w:type="dxa"/>
            <w:vAlign w:val="center"/>
          </w:tcPr>
          <w:p w14:paraId="118821F6" w14:textId="77777777" w:rsidR="00084270" w:rsidRPr="008E40B3" w:rsidRDefault="009963DF" w:rsidP="00993267">
            <w:pPr>
              <w:spacing w:after="0"/>
              <w:jc w:val="center"/>
              <w:rPr>
                <w:rFonts w:ascii="Arial" w:hAnsi="Arial" w:cs="Arial"/>
                <w:sz w:val="24"/>
                <w:szCs w:val="24"/>
              </w:rPr>
            </w:pPr>
            <w:r>
              <w:rPr>
                <w:rFonts w:ascii="Arial" w:hAnsi="Arial" w:cs="Arial"/>
                <w:sz w:val="24"/>
                <w:szCs w:val="24"/>
              </w:rPr>
              <w:t>Ann Gaber</w:t>
            </w:r>
          </w:p>
        </w:tc>
        <w:tc>
          <w:tcPr>
            <w:tcW w:w="3310" w:type="dxa"/>
            <w:vAlign w:val="center"/>
          </w:tcPr>
          <w:p w14:paraId="118821F7" w14:textId="77777777" w:rsidR="00084270" w:rsidRPr="008E40B3" w:rsidRDefault="009963DF" w:rsidP="00993267">
            <w:pPr>
              <w:spacing w:after="0"/>
              <w:jc w:val="center"/>
              <w:rPr>
                <w:rFonts w:ascii="Arial" w:hAnsi="Arial" w:cs="Arial"/>
                <w:sz w:val="24"/>
                <w:szCs w:val="24"/>
              </w:rPr>
            </w:pPr>
            <w:r>
              <w:rPr>
                <w:rFonts w:ascii="Arial" w:hAnsi="Arial" w:cs="Arial"/>
                <w:sz w:val="24"/>
                <w:szCs w:val="24"/>
              </w:rPr>
              <w:t>Jeanne Brenner</w:t>
            </w:r>
          </w:p>
        </w:tc>
      </w:tr>
      <w:tr w:rsidR="00462741" w:rsidRPr="008E40B3" w14:paraId="7D247C17" w14:textId="77777777" w:rsidTr="00462741">
        <w:trPr>
          <w:trHeight w:val="539"/>
        </w:trPr>
        <w:tc>
          <w:tcPr>
            <w:tcW w:w="3310" w:type="dxa"/>
            <w:vAlign w:val="center"/>
          </w:tcPr>
          <w:p w14:paraId="48BD38CD" w14:textId="67C1B9F9" w:rsidR="00462741" w:rsidRPr="008E40B3" w:rsidRDefault="00FD3882" w:rsidP="00993267">
            <w:pPr>
              <w:spacing w:after="0"/>
              <w:jc w:val="center"/>
              <w:rPr>
                <w:rFonts w:ascii="Arial" w:hAnsi="Arial" w:cs="Arial"/>
                <w:sz w:val="24"/>
                <w:szCs w:val="24"/>
              </w:rPr>
            </w:pPr>
            <w:r>
              <w:rPr>
                <w:rFonts w:ascii="Arial" w:hAnsi="Arial" w:cs="Arial"/>
                <w:sz w:val="24"/>
                <w:szCs w:val="24"/>
              </w:rPr>
              <w:t>2022</w:t>
            </w:r>
          </w:p>
        </w:tc>
        <w:tc>
          <w:tcPr>
            <w:tcW w:w="3310" w:type="dxa"/>
            <w:vAlign w:val="center"/>
          </w:tcPr>
          <w:p w14:paraId="1E38E8AA" w14:textId="28244AEA" w:rsidR="00462741" w:rsidRDefault="00FD3882" w:rsidP="00993267">
            <w:pPr>
              <w:spacing w:after="0"/>
              <w:jc w:val="center"/>
              <w:rPr>
                <w:rFonts w:ascii="Arial" w:hAnsi="Arial" w:cs="Arial"/>
                <w:sz w:val="24"/>
                <w:szCs w:val="24"/>
              </w:rPr>
            </w:pPr>
            <w:r>
              <w:rPr>
                <w:rFonts w:ascii="Arial" w:hAnsi="Arial" w:cs="Arial"/>
                <w:sz w:val="24"/>
                <w:szCs w:val="24"/>
              </w:rPr>
              <w:t>Ann Gaber</w:t>
            </w:r>
          </w:p>
        </w:tc>
        <w:tc>
          <w:tcPr>
            <w:tcW w:w="3310" w:type="dxa"/>
            <w:vAlign w:val="center"/>
          </w:tcPr>
          <w:p w14:paraId="08429395" w14:textId="77777777" w:rsidR="00462741" w:rsidRDefault="00462741" w:rsidP="00993267">
            <w:pPr>
              <w:spacing w:after="0"/>
              <w:jc w:val="center"/>
              <w:rPr>
                <w:rFonts w:ascii="Arial" w:hAnsi="Arial" w:cs="Arial"/>
                <w:sz w:val="24"/>
                <w:szCs w:val="24"/>
              </w:rPr>
            </w:pPr>
          </w:p>
        </w:tc>
      </w:tr>
      <w:tr w:rsidR="00084270" w:rsidRPr="008E40B3" w14:paraId="118821FC" w14:textId="77777777" w:rsidTr="00462741">
        <w:trPr>
          <w:trHeight w:val="539"/>
        </w:trPr>
        <w:tc>
          <w:tcPr>
            <w:tcW w:w="3310" w:type="dxa"/>
            <w:vAlign w:val="center"/>
          </w:tcPr>
          <w:p w14:paraId="118821F9" w14:textId="17F3D1BF" w:rsidR="00462741" w:rsidRPr="008E40B3" w:rsidRDefault="0031150E" w:rsidP="00462741">
            <w:pPr>
              <w:spacing w:after="0"/>
              <w:jc w:val="center"/>
              <w:rPr>
                <w:rFonts w:ascii="Arial" w:hAnsi="Arial" w:cs="Arial"/>
                <w:sz w:val="24"/>
                <w:szCs w:val="24"/>
              </w:rPr>
            </w:pPr>
            <w:r w:rsidRPr="008E40B3">
              <w:rPr>
                <w:rFonts w:ascii="Arial" w:hAnsi="Arial" w:cs="Arial"/>
                <w:sz w:val="24"/>
                <w:szCs w:val="24"/>
              </w:rPr>
              <w:t>202</w:t>
            </w:r>
            <w:r w:rsidR="00FD3882">
              <w:rPr>
                <w:rFonts w:ascii="Arial" w:hAnsi="Arial" w:cs="Arial"/>
                <w:sz w:val="24"/>
                <w:szCs w:val="24"/>
              </w:rPr>
              <w:t>3</w:t>
            </w:r>
          </w:p>
        </w:tc>
        <w:tc>
          <w:tcPr>
            <w:tcW w:w="3310" w:type="dxa"/>
            <w:vAlign w:val="center"/>
          </w:tcPr>
          <w:p w14:paraId="118821FA" w14:textId="77777777" w:rsidR="00084270" w:rsidRPr="008E40B3" w:rsidRDefault="009963DF" w:rsidP="00993267">
            <w:pPr>
              <w:spacing w:after="0"/>
              <w:jc w:val="center"/>
              <w:rPr>
                <w:rFonts w:ascii="Arial" w:hAnsi="Arial" w:cs="Arial"/>
                <w:sz w:val="24"/>
                <w:szCs w:val="24"/>
              </w:rPr>
            </w:pPr>
            <w:r>
              <w:rPr>
                <w:rFonts w:ascii="Arial" w:hAnsi="Arial" w:cs="Arial"/>
                <w:sz w:val="24"/>
                <w:szCs w:val="24"/>
              </w:rPr>
              <w:t>Ann Gaber</w:t>
            </w:r>
          </w:p>
        </w:tc>
        <w:tc>
          <w:tcPr>
            <w:tcW w:w="3310" w:type="dxa"/>
            <w:vAlign w:val="center"/>
          </w:tcPr>
          <w:p w14:paraId="118821FB" w14:textId="77777777" w:rsidR="00084270" w:rsidRPr="008E40B3" w:rsidRDefault="00084270" w:rsidP="00993267">
            <w:pPr>
              <w:spacing w:after="0"/>
              <w:jc w:val="center"/>
              <w:rPr>
                <w:rFonts w:ascii="Arial" w:hAnsi="Arial" w:cs="Arial"/>
                <w:sz w:val="24"/>
                <w:szCs w:val="24"/>
              </w:rPr>
            </w:pPr>
          </w:p>
        </w:tc>
      </w:tr>
      <w:tr w:rsidR="00FD3882" w:rsidRPr="008E40B3" w14:paraId="329BA2C9" w14:textId="77777777" w:rsidTr="00462741">
        <w:trPr>
          <w:trHeight w:val="539"/>
        </w:trPr>
        <w:tc>
          <w:tcPr>
            <w:tcW w:w="3310" w:type="dxa"/>
            <w:vAlign w:val="center"/>
          </w:tcPr>
          <w:p w14:paraId="00060886" w14:textId="44D3135D" w:rsidR="00FD3882" w:rsidRPr="008E40B3" w:rsidRDefault="00EA5DDF" w:rsidP="00462741">
            <w:pPr>
              <w:spacing w:after="0"/>
              <w:jc w:val="center"/>
              <w:rPr>
                <w:rFonts w:ascii="Arial" w:hAnsi="Arial" w:cs="Arial"/>
                <w:sz w:val="24"/>
                <w:szCs w:val="24"/>
              </w:rPr>
            </w:pPr>
            <w:r>
              <w:rPr>
                <w:rFonts w:ascii="Arial" w:hAnsi="Arial" w:cs="Arial"/>
                <w:sz w:val="24"/>
                <w:szCs w:val="24"/>
              </w:rPr>
              <w:t>2024</w:t>
            </w:r>
          </w:p>
        </w:tc>
        <w:tc>
          <w:tcPr>
            <w:tcW w:w="3310" w:type="dxa"/>
            <w:vAlign w:val="center"/>
          </w:tcPr>
          <w:p w14:paraId="76E096AF" w14:textId="77777777" w:rsidR="00EA5DDF" w:rsidRDefault="00EA5DDF" w:rsidP="00993267">
            <w:pPr>
              <w:spacing w:after="0"/>
              <w:jc w:val="center"/>
              <w:rPr>
                <w:rFonts w:ascii="Arial" w:hAnsi="Arial" w:cs="Arial"/>
                <w:sz w:val="24"/>
                <w:szCs w:val="24"/>
              </w:rPr>
            </w:pPr>
            <w:r>
              <w:rPr>
                <w:rFonts w:ascii="Arial" w:hAnsi="Arial" w:cs="Arial"/>
                <w:sz w:val="24"/>
                <w:szCs w:val="24"/>
              </w:rPr>
              <w:t xml:space="preserve">Evelyn Gonzalez </w:t>
            </w:r>
          </w:p>
          <w:p w14:paraId="0281B7CD" w14:textId="651878D6" w:rsidR="00FD3882" w:rsidRDefault="00EA5DDF" w:rsidP="00993267">
            <w:pPr>
              <w:spacing w:after="0"/>
              <w:jc w:val="center"/>
              <w:rPr>
                <w:rFonts w:ascii="Arial" w:hAnsi="Arial" w:cs="Arial"/>
                <w:sz w:val="24"/>
                <w:szCs w:val="24"/>
              </w:rPr>
            </w:pPr>
            <w:r>
              <w:rPr>
                <w:rFonts w:ascii="Arial" w:hAnsi="Arial" w:cs="Arial"/>
                <w:sz w:val="24"/>
                <w:szCs w:val="24"/>
              </w:rPr>
              <w:t>&amp; Marion Millet</w:t>
            </w:r>
          </w:p>
        </w:tc>
        <w:tc>
          <w:tcPr>
            <w:tcW w:w="3310" w:type="dxa"/>
            <w:vAlign w:val="center"/>
          </w:tcPr>
          <w:p w14:paraId="4574F303" w14:textId="0F066696" w:rsidR="00FD3882" w:rsidRPr="008E40B3" w:rsidRDefault="00EA5DDF" w:rsidP="00993267">
            <w:pPr>
              <w:spacing w:after="0"/>
              <w:jc w:val="center"/>
              <w:rPr>
                <w:rFonts w:ascii="Arial" w:hAnsi="Arial" w:cs="Arial"/>
                <w:sz w:val="24"/>
                <w:szCs w:val="24"/>
              </w:rPr>
            </w:pPr>
            <w:r>
              <w:rPr>
                <w:rFonts w:ascii="Arial" w:hAnsi="Arial" w:cs="Arial"/>
                <w:sz w:val="24"/>
                <w:szCs w:val="24"/>
              </w:rPr>
              <w:t>Ann Gaber</w:t>
            </w:r>
          </w:p>
        </w:tc>
      </w:tr>
    </w:tbl>
    <w:p w14:paraId="5EE19E30" w14:textId="77777777" w:rsidR="00612077" w:rsidRDefault="00612077" w:rsidP="00D12A96">
      <w:pPr>
        <w:spacing w:after="60"/>
        <w:rPr>
          <w:rFonts w:ascii="Arial" w:hAnsi="Arial" w:cs="Arial"/>
          <w:b/>
          <w:sz w:val="28"/>
          <w:szCs w:val="28"/>
        </w:rPr>
      </w:pPr>
    </w:p>
    <w:p w14:paraId="11882201" w14:textId="62187231" w:rsidR="008B7858" w:rsidRDefault="009011E1" w:rsidP="00D12A96">
      <w:pPr>
        <w:spacing w:after="60"/>
        <w:rPr>
          <w:rFonts w:ascii="Arial" w:hAnsi="Arial" w:cs="Arial"/>
          <w:sz w:val="24"/>
          <w:szCs w:val="24"/>
        </w:rPr>
      </w:pPr>
      <w:r w:rsidRPr="008B7858">
        <w:rPr>
          <w:rFonts w:ascii="Arial" w:hAnsi="Arial" w:cs="Arial"/>
          <w:b/>
          <w:sz w:val="28"/>
          <w:szCs w:val="28"/>
        </w:rPr>
        <w:lastRenderedPageBreak/>
        <w:t xml:space="preserve">Committee </w:t>
      </w:r>
      <w:r w:rsidR="00FA6D99" w:rsidRPr="008B7858">
        <w:rPr>
          <w:rFonts w:ascii="Arial" w:hAnsi="Arial" w:cs="Arial"/>
          <w:b/>
          <w:sz w:val="28"/>
          <w:szCs w:val="28"/>
        </w:rPr>
        <w:t>Guidelines</w:t>
      </w:r>
    </w:p>
    <w:p w14:paraId="11882202" w14:textId="77777777" w:rsidR="008B7858" w:rsidRDefault="000C6747" w:rsidP="008B7858">
      <w:pPr>
        <w:spacing w:after="0"/>
        <w:rPr>
          <w:rFonts w:ascii="Arial" w:eastAsia="Times New Roman" w:hAnsi="Arial" w:cs="Arial"/>
          <w:sz w:val="24"/>
          <w:szCs w:val="24"/>
        </w:rPr>
      </w:pPr>
      <w:r>
        <w:rPr>
          <w:rFonts w:ascii="Arial" w:hAnsi="Arial" w:cs="Arial"/>
          <w:sz w:val="24"/>
          <w:szCs w:val="24"/>
        </w:rPr>
        <w:t xml:space="preserve">As stated in paragraph V.A.12. of the </w:t>
      </w:r>
      <w:r w:rsidR="00D12A96">
        <w:rPr>
          <w:rFonts w:ascii="Arial" w:hAnsi="Arial" w:cs="Arial"/>
          <w:sz w:val="24"/>
          <w:szCs w:val="24"/>
        </w:rPr>
        <w:t>g</w:t>
      </w:r>
      <w:r>
        <w:rPr>
          <w:rFonts w:ascii="Arial" w:hAnsi="Arial" w:cs="Arial"/>
          <w:sz w:val="24"/>
          <w:szCs w:val="24"/>
        </w:rPr>
        <w:t xml:space="preserve">uild’s Policies and Procedures, </w:t>
      </w:r>
      <w:r w:rsidRPr="000C6747">
        <w:rPr>
          <w:rFonts w:ascii="Arial" w:hAnsi="Arial" w:cs="Arial"/>
          <w:sz w:val="24"/>
          <w:szCs w:val="24"/>
        </w:rPr>
        <w:t>“</w:t>
      </w:r>
      <w:r w:rsidRPr="000C6747">
        <w:rPr>
          <w:rFonts w:ascii="Arial" w:eastAsia="Times New Roman" w:hAnsi="Arial" w:cs="Arial"/>
          <w:sz w:val="24"/>
          <w:szCs w:val="24"/>
        </w:rPr>
        <w:t>The Philanthropic Committee shall coordinate major guild-sponsored activities for the year. It shall also have the responsibility to gather and disseminate information about philanthropic activities of groups and individuals within the guild.</w:t>
      </w:r>
      <w:r>
        <w:rPr>
          <w:rFonts w:ascii="Arial" w:eastAsia="Times New Roman" w:hAnsi="Arial" w:cs="Arial"/>
          <w:sz w:val="24"/>
          <w:szCs w:val="24"/>
        </w:rPr>
        <w:t>”  Some chairpersons have elected to coordinate and promote the numerous ongoing philanthropic activities of the guild rathe</w:t>
      </w:r>
      <w:r w:rsidR="009963DF">
        <w:rPr>
          <w:rFonts w:ascii="Arial" w:eastAsia="Times New Roman" w:hAnsi="Arial" w:cs="Arial"/>
          <w:sz w:val="24"/>
          <w:szCs w:val="24"/>
        </w:rPr>
        <w:t>r</w:t>
      </w:r>
      <w:r>
        <w:rPr>
          <w:rFonts w:ascii="Arial" w:eastAsia="Times New Roman" w:hAnsi="Arial" w:cs="Arial"/>
          <w:sz w:val="24"/>
          <w:szCs w:val="24"/>
        </w:rPr>
        <w:t xml:space="preserve"> than create a new project.  Either approach can be successful.</w:t>
      </w:r>
    </w:p>
    <w:p w14:paraId="11882203" w14:textId="77777777" w:rsidR="000C6747" w:rsidRDefault="000C6747" w:rsidP="008B7858">
      <w:pPr>
        <w:spacing w:after="0"/>
        <w:rPr>
          <w:rFonts w:ascii="Arial" w:eastAsia="Times New Roman" w:hAnsi="Arial" w:cs="Arial"/>
          <w:sz w:val="24"/>
          <w:szCs w:val="24"/>
        </w:rPr>
      </w:pPr>
    </w:p>
    <w:p w14:paraId="11882204" w14:textId="77777777" w:rsidR="000C6747" w:rsidRDefault="000C6747" w:rsidP="008B7858">
      <w:pPr>
        <w:spacing w:after="0"/>
        <w:rPr>
          <w:rFonts w:ascii="Arial" w:eastAsia="Times New Roman" w:hAnsi="Arial" w:cs="Arial"/>
          <w:sz w:val="24"/>
          <w:szCs w:val="24"/>
        </w:rPr>
      </w:pPr>
      <w:r>
        <w:rPr>
          <w:rFonts w:ascii="Arial" w:eastAsia="Times New Roman" w:hAnsi="Arial" w:cs="Arial"/>
          <w:sz w:val="24"/>
          <w:szCs w:val="24"/>
        </w:rPr>
        <w:t xml:space="preserve">Fulfilling the role of Philanthropic chairperson is not difficult </w:t>
      </w:r>
      <w:r w:rsidR="009963DF">
        <w:rPr>
          <w:rFonts w:ascii="Arial" w:eastAsia="Times New Roman" w:hAnsi="Arial" w:cs="Arial"/>
          <w:sz w:val="24"/>
          <w:szCs w:val="24"/>
        </w:rPr>
        <w:t>but can be</w:t>
      </w:r>
      <w:r>
        <w:rPr>
          <w:rFonts w:ascii="Arial" w:eastAsia="Times New Roman" w:hAnsi="Arial" w:cs="Arial"/>
          <w:sz w:val="24"/>
          <w:szCs w:val="24"/>
        </w:rPr>
        <w:t xml:space="preserve"> time consuming.  Attendance at each </w:t>
      </w:r>
      <w:r w:rsidR="00D12A96">
        <w:rPr>
          <w:rFonts w:ascii="Arial" w:eastAsia="Times New Roman" w:hAnsi="Arial" w:cs="Arial"/>
          <w:sz w:val="24"/>
          <w:szCs w:val="24"/>
        </w:rPr>
        <w:t xml:space="preserve">guild </w:t>
      </w:r>
      <w:r>
        <w:rPr>
          <w:rFonts w:ascii="Arial" w:eastAsia="Times New Roman" w:hAnsi="Arial" w:cs="Arial"/>
          <w:sz w:val="24"/>
          <w:szCs w:val="24"/>
        </w:rPr>
        <w:t>meeting is not necessary but helpful when promoting a new project.  The success of your project(s) will correlate directly to your communication to the guild members.  It is recommended that you make short announcements at guild meetings as needed</w:t>
      </w:r>
      <w:r w:rsidR="002C158F">
        <w:rPr>
          <w:rFonts w:ascii="Arial" w:eastAsia="Times New Roman" w:hAnsi="Arial" w:cs="Arial"/>
          <w:sz w:val="24"/>
          <w:szCs w:val="24"/>
        </w:rPr>
        <w:t xml:space="preserve"> and that you use the newsletter to communicate information and reminders.</w:t>
      </w:r>
    </w:p>
    <w:p w14:paraId="11882205" w14:textId="77777777" w:rsidR="002C158F" w:rsidRDefault="002C158F" w:rsidP="008B7858">
      <w:pPr>
        <w:spacing w:after="0"/>
        <w:rPr>
          <w:rFonts w:ascii="Arial" w:eastAsia="Times New Roman" w:hAnsi="Arial" w:cs="Arial"/>
          <w:sz w:val="24"/>
          <w:szCs w:val="24"/>
        </w:rPr>
      </w:pPr>
    </w:p>
    <w:p w14:paraId="11882206" w14:textId="77777777" w:rsidR="00D12A96" w:rsidRPr="00480F89" w:rsidRDefault="00D12A96" w:rsidP="00D12A96">
      <w:pPr>
        <w:spacing w:after="60"/>
        <w:rPr>
          <w:rFonts w:ascii="Arial" w:hAnsi="Arial" w:cs="Arial"/>
          <w:b/>
          <w:sz w:val="28"/>
          <w:szCs w:val="28"/>
        </w:rPr>
      </w:pPr>
      <w:r>
        <w:rPr>
          <w:rFonts w:ascii="Arial" w:hAnsi="Arial" w:cs="Arial"/>
          <w:b/>
          <w:sz w:val="28"/>
          <w:szCs w:val="28"/>
        </w:rPr>
        <w:t>Newsletter</w:t>
      </w:r>
    </w:p>
    <w:p w14:paraId="11882207" w14:textId="77777777" w:rsidR="00D12A96" w:rsidRPr="008E40B3" w:rsidRDefault="00D12A96" w:rsidP="00D12A96">
      <w:pPr>
        <w:spacing w:after="0"/>
        <w:rPr>
          <w:rFonts w:ascii="Times New Roman" w:eastAsia="Times New Roman" w:hAnsi="Times New Roman"/>
          <w:sz w:val="24"/>
          <w:szCs w:val="24"/>
        </w:rPr>
      </w:pPr>
      <w:r w:rsidRPr="008E40B3">
        <w:rPr>
          <w:rFonts w:ascii="Arial" w:hAnsi="Arial" w:cs="Arial"/>
          <w:sz w:val="24"/>
          <w:szCs w:val="24"/>
        </w:rPr>
        <w:t xml:space="preserve">Note that all submissions to the newsletter must be written </w:t>
      </w:r>
      <w:r>
        <w:rPr>
          <w:rFonts w:ascii="Arial" w:hAnsi="Arial" w:cs="Arial"/>
          <w:sz w:val="24"/>
          <w:szCs w:val="24"/>
        </w:rPr>
        <w:t>exactly as they will be printed</w:t>
      </w:r>
      <w:r w:rsidRPr="008E40B3">
        <w:rPr>
          <w:rFonts w:ascii="Arial" w:hAnsi="Arial" w:cs="Arial"/>
          <w:sz w:val="24"/>
          <w:szCs w:val="24"/>
        </w:rPr>
        <w:t xml:space="preserve">. </w:t>
      </w:r>
      <w:r>
        <w:rPr>
          <w:rFonts w:ascii="Arial" w:hAnsi="Arial" w:cs="Arial"/>
          <w:sz w:val="24"/>
          <w:szCs w:val="24"/>
        </w:rPr>
        <w:t xml:space="preserve"> </w:t>
      </w:r>
      <w:r w:rsidRPr="008E40B3">
        <w:rPr>
          <w:rFonts w:ascii="Arial" w:hAnsi="Arial" w:cs="Arial"/>
          <w:sz w:val="24"/>
          <w:szCs w:val="24"/>
        </w:rPr>
        <w:t xml:space="preserve">The email address for the Newsletter editor is </w:t>
      </w:r>
      <w:r>
        <w:rPr>
          <w:rFonts w:ascii="Arial" w:hAnsi="Arial" w:cs="Arial"/>
          <w:sz w:val="24"/>
          <w:szCs w:val="24"/>
        </w:rPr>
        <w:t>n</w:t>
      </w:r>
      <w:r w:rsidRPr="00D12A96">
        <w:rPr>
          <w:rFonts w:ascii="Arial" w:eastAsia="Times New Roman" w:hAnsi="Arial" w:cs="Arial"/>
          <w:color w:val="111111"/>
          <w:sz w:val="24"/>
          <w:szCs w:val="24"/>
          <w:shd w:val="clear" w:color="auto" w:fill="FFFFFF"/>
        </w:rPr>
        <w:t>ewsletter@quilttallahassee.com</w:t>
      </w:r>
    </w:p>
    <w:p w14:paraId="11882208" w14:textId="77777777" w:rsidR="00D12A96" w:rsidRDefault="00D12A96" w:rsidP="00D12A96">
      <w:pPr>
        <w:spacing w:after="0" w:line="264" w:lineRule="auto"/>
        <w:rPr>
          <w:rFonts w:ascii="Arial" w:hAnsi="Arial" w:cs="Arial"/>
          <w:sz w:val="24"/>
          <w:szCs w:val="24"/>
        </w:rPr>
      </w:pPr>
      <w:r w:rsidRPr="008E40B3">
        <w:rPr>
          <w:rFonts w:ascii="Arial" w:hAnsi="Arial" w:cs="Arial"/>
          <w:sz w:val="24"/>
          <w:szCs w:val="24"/>
        </w:rPr>
        <w:t>Newsletter deadlines are posted in every newsletter and can be viewed at</w:t>
      </w:r>
      <w:r>
        <w:rPr>
          <w:rFonts w:ascii="Arial" w:hAnsi="Arial" w:cs="Arial"/>
          <w:sz w:val="24"/>
          <w:szCs w:val="24"/>
        </w:rPr>
        <w:t xml:space="preserve"> </w:t>
      </w:r>
    </w:p>
    <w:p w14:paraId="11882209" w14:textId="77777777" w:rsidR="00D12A96" w:rsidRDefault="00D12A96" w:rsidP="00D12A96">
      <w:pPr>
        <w:spacing w:after="0" w:line="264" w:lineRule="auto"/>
        <w:rPr>
          <w:rFonts w:ascii="Arial" w:hAnsi="Arial" w:cs="Arial"/>
          <w:sz w:val="24"/>
          <w:szCs w:val="24"/>
        </w:rPr>
      </w:pPr>
      <w:r w:rsidRPr="008E40B3">
        <w:rPr>
          <w:rFonts w:ascii="Arial" w:hAnsi="Arial" w:cs="Arial"/>
          <w:sz w:val="24"/>
          <w:szCs w:val="24"/>
        </w:rPr>
        <w:t>quilttallahassee.com.</w:t>
      </w:r>
    </w:p>
    <w:p w14:paraId="1188220A" w14:textId="77777777" w:rsidR="00D12A96" w:rsidRPr="008E40B3" w:rsidRDefault="00D12A96" w:rsidP="00D12A96">
      <w:pPr>
        <w:spacing w:after="0" w:line="264" w:lineRule="auto"/>
        <w:rPr>
          <w:rFonts w:ascii="Arial" w:hAnsi="Arial" w:cs="Arial"/>
          <w:sz w:val="24"/>
          <w:szCs w:val="24"/>
        </w:rPr>
      </w:pPr>
    </w:p>
    <w:p w14:paraId="1188220B" w14:textId="77777777" w:rsidR="00D12A96" w:rsidRPr="009B53A0" w:rsidRDefault="00D12A96" w:rsidP="00D12A96">
      <w:pPr>
        <w:spacing w:after="60"/>
        <w:rPr>
          <w:rFonts w:ascii="Arial" w:hAnsi="Arial" w:cs="Arial"/>
          <w:b/>
          <w:sz w:val="28"/>
          <w:szCs w:val="28"/>
        </w:rPr>
      </w:pPr>
      <w:r>
        <w:rPr>
          <w:rFonts w:ascii="Arial" w:hAnsi="Arial" w:cs="Arial"/>
          <w:b/>
          <w:sz w:val="28"/>
          <w:szCs w:val="28"/>
        </w:rPr>
        <w:t>Ongoing Philanthropic Activities</w:t>
      </w:r>
    </w:p>
    <w:p w14:paraId="1188220C" w14:textId="77777777" w:rsidR="002C158F" w:rsidRPr="000C6747" w:rsidRDefault="002C158F" w:rsidP="008B7858">
      <w:pPr>
        <w:spacing w:after="0"/>
        <w:rPr>
          <w:rFonts w:ascii="Arial" w:hAnsi="Arial" w:cs="Arial"/>
          <w:sz w:val="24"/>
          <w:szCs w:val="24"/>
        </w:rPr>
      </w:pPr>
      <w:r>
        <w:rPr>
          <w:rFonts w:ascii="Arial" w:eastAsia="Times New Roman" w:hAnsi="Arial" w:cs="Arial"/>
          <w:sz w:val="24"/>
          <w:szCs w:val="24"/>
        </w:rPr>
        <w:t xml:space="preserve">This notebook contains a current list of QU’s ongoing philanthropic activities.  It is recommended that the information for each listing be verified by contacting each activity’s guild contact at the beginning of each year.  Confirm that the contact information, </w:t>
      </w:r>
      <w:r w:rsidR="00D12A96">
        <w:rPr>
          <w:rFonts w:ascii="Arial" w:eastAsia="Times New Roman" w:hAnsi="Arial" w:cs="Arial"/>
          <w:sz w:val="24"/>
          <w:szCs w:val="24"/>
        </w:rPr>
        <w:t xml:space="preserve">activity </w:t>
      </w:r>
      <w:r>
        <w:rPr>
          <w:rFonts w:ascii="Arial" w:eastAsia="Times New Roman" w:hAnsi="Arial" w:cs="Arial"/>
          <w:sz w:val="24"/>
          <w:szCs w:val="24"/>
        </w:rPr>
        <w:t>objective, and needs for each project are still accurate.  If not, modify the information as needed and provide it to our Web coordinator so that the information can be updated on-line.  If updates are necessary, you should also work with the Membership VP to update the hard copy “Philanthropic Projects” document provided to new members.</w:t>
      </w:r>
    </w:p>
    <w:p w14:paraId="1188220D" w14:textId="77777777" w:rsidR="00480F89" w:rsidRPr="008E40B3" w:rsidRDefault="00480F89" w:rsidP="00480F89">
      <w:pPr>
        <w:spacing w:after="0"/>
        <w:rPr>
          <w:rFonts w:ascii="Arial" w:hAnsi="Arial" w:cs="Arial"/>
          <w:sz w:val="24"/>
          <w:szCs w:val="24"/>
        </w:rPr>
      </w:pPr>
    </w:p>
    <w:p w14:paraId="1188220E" w14:textId="77777777" w:rsidR="008C602F" w:rsidRPr="009B53A0" w:rsidRDefault="00AC42F7" w:rsidP="00D12A96">
      <w:pPr>
        <w:spacing w:after="60"/>
        <w:rPr>
          <w:rFonts w:ascii="Arial" w:hAnsi="Arial" w:cs="Arial"/>
          <w:b/>
          <w:sz w:val="28"/>
          <w:szCs w:val="28"/>
        </w:rPr>
      </w:pPr>
      <w:bookmarkStart w:id="0" w:name="_Hlk22463626"/>
      <w:r>
        <w:rPr>
          <w:rFonts w:ascii="Arial" w:hAnsi="Arial" w:cs="Arial"/>
          <w:b/>
          <w:sz w:val="28"/>
          <w:szCs w:val="28"/>
        </w:rPr>
        <w:t>Budget</w:t>
      </w:r>
    </w:p>
    <w:bookmarkEnd w:id="0"/>
    <w:p w14:paraId="1188220F" w14:textId="77777777" w:rsidR="006303A6" w:rsidRPr="008E40B3" w:rsidRDefault="002C158F" w:rsidP="002C158F">
      <w:pPr>
        <w:spacing w:after="0"/>
        <w:rPr>
          <w:rFonts w:ascii="Arial" w:hAnsi="Arial" w:cs="Arial"/>
          <w:sz w:val="24"/>
          <w:szCs w:val="24"/>
        </w:rPr>
      </w:pPr>
      <w:r>
        <w:rPr>
          <w:rFonts w:ascii="Arial" w:hAnsi="Arial" w:cs="Arial"/>
          <w:sz w:val="24"/>
          <w:szCs w:val="24"/>
        </w:rPr>
        <w:t>A budget is established each year for this committee.  This is used primarily to purchase materials (e.g. batting, backing) or for miscellaneous expenses such as shipping that may be associated with charity projects.  However, you may (and should) solicit contributions of fabric or finished goods from guild members as appropriate.</w:t>
      </w:r>
    </w:p>
    <w:p w14:paraId="11882210" w14:textId="77777777" w:rsidR="00717399" w:rsidRPr="00480F89" w:rsidRDefault="00717399" w:rsidP="00EA4F5F">
      <w:pPr>
        <w:spacing w:after="0"/>
        <w:ind w:left="720"/>
        <w:rPr>
          <w:rFonts w:ascii="Arial" w:hAnsi="Arial" w:cs="Arial"/>
          <w:sz w:val="24"/>
          <w:szCs w:val="24"/>
        </w:rPr>
      </w:pPr>
    </w:p>
    <w:p w14:paraId="11882211" w14:textId="77777777" w:rsidR="00D84D1A" w:rsidRPr="00717399" w:rsidRDefault="00AC42F7" w:rsidP="00D12A96">
      <w:pPr>
        <w:spacing w:after="60"/>
        <w:rPr>
          <w:rFonts w:ascii="Arial" w:hAnsi="Arial" w:cs="Arial"/>
          <w:b/>
          <w:sz w:val="28"/>
          <w:szCs w:val="28"/>
        </w:rPr>
      </w:pPr>
      <w:r>
        <w:rPr>
          <w:rFonts w:ascii="Arial" w:hAnsi="Arial" w:cs="Arial"/>
          <w:b/>
          <w:sz w:val="28"/>
          <w:szCs w:val="28"/>
        </w:rPr>
        <w:t>Guild Property</w:t>
      </w:r>
    </w:p>
    <w:p w14:paraId="01091143" w14:textId="77777777" w:rsidR="00612077" w:rsidRDefault="002C158F" w:rsidP="00612077">
      <w:pPr>
        <w:rPr>
          <w:rFonts w:ascii="Arial" w:hAnsi="Arial" w:cs="Arial"/>
          <w:sz w:val="24"/>
          <w:szCs w:val="24"/>
        </w:rPr>
      </w:pPr>
      <w:r>
        <w:rPr>
          <w:rFonts w:ascii="Arial" w:hAnsi="Arial" w:cs="Arial"/>
          <w:sz w:val="24"/>
          <w:szCs w:val="24"/>
        </w:rPr>
        <w:t xml:space="preserve">This notebook will be in your possession throughout your service as Philanthropy Chair.  </w:t>
      </w:r>
      <w:r w:rsidR="00D12A96">
        <w:rPr>
          <w:rFonts w:ascii="Arial" w:hAnsi="Arial" w:cs="Arial"/>
          <w:sz w:val="24"/>
          <w:szCs w:val="24"/>
        </w:rPr>
        <w:t>You may also be asked to store materials such as batting and backing paid for through your budget and awaiting use in one of the projects.</w:t>
      </w:r>
      <w:r w:rsidR="009011E1" w:rsidRPr="008E40B3">
        <w:rPr>
          <w:rFonts w:ascii="Arial" w:hAnsi="Arial" w:cs="Arial"/>
          <w:sz w:val="24"/>
          <w:szCs w:val="24"/>
        </w:rPr>
        <w:t xml:space="preserve">  </w:t>
      </w:r>
      <w:r w:rsidR="00D12A96">
        <w:rPr>
          <w:rFonts w:ascii="Arial" w:hAnsi="Arial" w:cs="Arial"/>
          <w:sz w:val="24"/>
          <w:szCs w:val="24"/>
        </w:rPr>
        <w:t>For example, whole rolls of batting are sometimes purchased to realize cost savings</w:t>
      </w:r>
      <w:r w:rsidR="00EC4F78">
        <w:rPr>
          <w:rFonts w:ascii="Arial" w:hAnsi="Arial" w:cs="Arial"/>
          <w:sz w:val="24"/>
          <w:szCs w:val="24"/>
        </w:rPr>
        <w:t>; the amount of batting needed for a specific item/project is later supplied to a work group upon request.</w:t>
      </w:r>
    </w:p>
    <w:p w14:paraId="11882213" w14:textId="230B3BFD" w:rsidR="00FA6D99" w:rsidRPr="00612077" w:rsidRDefault="00FA6D99" w:rsidP="00612077">
      <w:pPr>
        <w:rPr>
          <w:rFonts w:ascii="Arial" w:hAnsi="Arial" w:cs="Arial"/>
          <w:sz w:val="24"/>
          <w:szCs w:val="24"/>
        </w:rPr>
      </w:pPr>
      <w:r w:rsidRPr="00523C18">
        <w:rPr>
          <w:rFonts w:ascii="Arial" w:hAnsi="Arial" w:cs="Arial"/>
          <w:b/>
          <w:sz w:val="28"/>
          <w:szCs w:val="28"/>
        </w:rPr>
        <w:lastRenderedPageBreak/>
        <w:t>Frequently Asked Questions</w:t>
      </w:r>
    </w:p>
    <w:p w14:paraId="11882214" w14:textId="77777777" w:rsidR="00515BED" w:rsidRDefault="00515BED" w:rsidP="00515BED">
      <w:pPr>
        <w:pStyle w:val="ColorfulList-Accent11"/>
        <w:ind w:left="0"/>
        <w:rPr>
          <w:rFonts w:ascii="Arial" w:hAnsi="Arial" w:cs="Arial"/>
          <w:sz w:val="24"/>
          <w:szCs w:val="24"/>
        </w:rPr>
      </w:pPr>
    </w:p>
    <w:p w14:paraId="11882215" w14:textId="77777777" w:rsidR="00515BED" w:rsidRDefault="00515BED" w:rsidP="00515BED">
      <w:pPr>
        <w:pStyle w:val="ColorfulList-Accent11"/>
        <w:ind w:left="0"/>
        <w:rPr>
          <w:rFonts w:ascii="Arial" w:hAnsi="Arial" w:cs="Arial"/>
          <w:sz w:val="24"/>
          <w:szCs w:val="24"/>
        </w:rPr>
      </w:pPr>
    </w:p>
    <w:p w14:paraId="11882216" w14:textId="77777777" w:rsidR="00FA6D99" w:rsidRPr="008E40B3" w:rsidRDefault="00FA6D99" w:rsidP="00515BED">
      <w:pPr>
        <w:pStyle w:val="ColorfulList-Accent11"/>
        <w:numPr>
          <w:ilvl w:val="0"/>
          <w:numId w:val="31"/>
        </w:numPr>
        <w:rPr>
          <w:rFonts w:ascii="Arial" w:hAnsi="Arial" w:cs="Arial"/>
          <w:sz w:val="24"/>
          <w:szCs w:val="24"/>
        </w:rPr>
      </w:pPr>
      <w:r w:rsidRPr="008E40B3">
        <w:rPr>
          <w:rFonts w:ascii="Arial" w:hAnsi="Arial" w:cs="Arial"/>
          <w:b/>
          <w:sz w:val="24"/>
          <w:szCs w:val="24"/>
        </w:rPr>
        <w:t xml:space="preserve">Do I have to attend every guild meeting to be </w:t>
      </w:r>
      <w:r w:rsidR="00EC4F78">
        <w:rPr>
          <w:rFonts w:ascii="Arial" w:hAnsi="Arial" w:cs="Arial"/>
          <w:b/>
          <w:sz w:val="24"/>
          <w:szCs w:val="24"/>
        </w:rPr>
        <w:t>Philanthropy</w:t>
      </w:r>
      <w:r w:rsidR="00515BED">
        <w:rPr>
          <w:rFonts w:ascii="Arial" w:hAnsi="Arial" w:cs="Arial"/>
          <w:b/>
          <w:sz w:val="24"/>
          <w:szCs w:val="24"/>
        </w:rPr>
        <w:t xml:space="preserve"> Chairperson?</w:t>
      </w:r>
    </w:p>
    <w:p w14:paraId="11882217" w14:textId="77777777" w:rsidR="00FA6D99" w:rsidRDefault="00D84D1A" w:rsidP="00515BED">
      <w:pPr>
        <w:pStyle w:val="ColorfulList-Accent11"/>
        <w:ind w:left="1080"/>
        <w:rPr>
          <w:rFonts w:ascii="Arial" w:hAnsi="Arial" w:cs="Arial"/>
          <w:sz w:val="24"/>
          <w:szCs w:val="24"/>
        </w:rPr>
      </w:pPr>
      <w:r w:rsidRPr="008E40B3">
        <w:rPr>
          <w:rFonts w:ascii="Arial" w:hAnsi="Arial" w:cs="Arial"/>
          <w:sz w:val="24"/>
          <w:szCs w:val="24"/>
        </w:rPr>
        <w:t>No, you do not. However, it is your responsibility to notify the President or make arrangements for someone in your absence to make any announcements as needed.</w:t>
      </w:r>
    </w:p>
    <w:p w14:paraId="11882218" w14:textId="77777777" w:rsidR="00515BED" w:rsidRPr="008E40B3" w:rsidRDefault="00515BED" w:rsidP="00515BED">
      <w:pPr>
        <w:pStyle w:val="ColorfulList-Accent11"/>
        <w:ind w:left="0"/>
        <w:rPr>
          <w:rFonts w:ascii="Arial" w:hAnsi="Arial" w:cs="Arial"/>
          <w:sz w:val="24"/>
          <w:szCs w:val="24"/>
        </w:rPr>
      </w:pPr>
    </w:p>
    <w:p w14:paraId="11882219" w14:textId="77777777" w:rsidR="00D84D1A" w:rsidRPr="008E40B3" w:rsidRDefault="00D84D1A" w:rsidP="00515BED">
      <w:pPr>
        <w:pStyle w:val="ColorfulList-Accent11"/>
        <w:rPr>
          <w:rFonts w:ascii="Arial" w:hAnsi="Arial" w:cs="Arial"/>
          <w:sz w:val="24"/>
          <w:szCs w:val="24"/>
        </w:rPr>
      </w:pPr>
    </w:p>
    <w:p w14:paraId="1188221A" w14:textId="77777777" w:rsidR="00515BED" w:rsidRPr="00515BED" w:rsidRDefault="00FA6D99" w:rsidP="00515BED">
      <w:pPr>
        <w:pStyle w:val="ColorfulList-Accent11"/>
        <w:numPr>
          <w:ilvl w:val="0"/>
          <w:numId w:val="31"/>
        </w:numPr>
        <w:rPr>
          <w:rFonts w:ascii="Arial" w:hAnsi="Arial" w:cs="Arial"/>
          <w:sz w:val="24"/>
          <w:szCs w:val="24"/>
        </w:rPr>
      </w:pPr>
      <w:r w:rsidRPr="008E40B3">
        <w:rPr>
          <w:rFonts w:ascii="Arial" w:hAnsi="Arial" w:cs="Arial"/>
          <w:b/>
          <w:sz w:val="24"/>
          <w:szCs w:val="24"/>
        </w:rPr>
        <w:t>Do I have to attend the steering committee meetings?</w:t>
      </w:r>
    </w:p>
    <w:p w14:paraId="1188221B" w14:textId="77777777" w:rsidR="00D84D1A" w:rsidRPr="00515BED" w:rsidRDefault="00DE0E68" w:rsidP="00515BED">
      <w:pPr>
        <w:pStyle w:val="ColorfulList-Accent11"/>
        <w:ind w:left="1080"/>
        <w:rPr>
          <w:rFonts w:ascii="Arial" w:hAnsi="Arial" w:cs="Arial"/>
          <w:sz w:val="24"/>
          <w:szCs w:val="24"/>
        </w:rPr>
      </w:pPr>
      <w:r>
        <w:rPr>
          <w:rFonts w:ascii="Arial" w:hAnsi="Arial" w:cs="Arial"/>
          <w:sz w:val="24"/>
          <w:szCs w:val="24"/>
        </w:rPr>
        <w:t>You are not required to attend the steering committee meetings, but all chairpersons and officers comprise the steering committee and you should therefore plan to attend as many as possible.  The President may occasionally call a mandatory meeting for all steering committee members.  In this situation, input and votes are needed from as many chairpersons as possible and your opinions would be greatly valued.</w:t>
      </w:r>
    </w:p>
    <w:p w14:paraId="1188221C" w14:textId="77777777" w:rsidR="00FA6D99" w:rsidRPr="008E40B3" w:rsidRDefault="00FA6D99" w:rsidP="00515BED">
      <w:pPr>
        <w:pStyle w:val="ColorfulList-Accent11"/>
        <w:rPr>
          <w:rFonts w:ascii="Arial" w:hAnsi="Arial" w:cs="Arial"/>
          <w:sz w:val="24"/>
          <w:szCs w:val="24"/>
        </w:rPr>
      </w:pPr>
    </w:p>
    <w:p w14:paraId="1188221D" w14:textId="77777777" w:rsidR="00FA6D99" w:rsidRPr="008E40B3" w:rsidRDefault="00FA6D99" w:rsidP="00515BED">
      <w:pPr>
        <w:pStyle w:val="ColorfulList-Accent11"/>
        <w:rPr>
          <w:rFonts w:ascii="Arial" w:hAnsi="Arial" w:cs="Arial"/>
          <w:sz w:val="24"/>
          <w:szCs w:val="24"/>
        </w:rPr>
      </w:pPr>
    </w:p>
    <w:p w14:paraId="1188221E" w14:textId="77777777" w:rsidR="00FA6D99" w:rsidRPr="008E40B3" w:rsidRDefault="00037652" w:rsidP="00515BED">
      <w:pPr>
        <w:pStyle w:val="ColorfulList-Accent11"/>
        <w:numPr>
          <w:ilvl w:val="0"/>
          <w:numId w:val="31"/>
        </w:numPr>
        <w:rPr>
          <w:rFonts w:ascii="Arial" w:hAnsi="Arial" w:cs="Arial"/>
          <w:b/>
          <w:sz w:val="24"/>
          <w:szCs w:val="24"/>
        </w:rPr>
      </w:pPr>
      <w:r>
        <w:rPr>
          <w:rFonts w:ascii="Arial" w:hAnsi="Arial" w:cs="Arial"/>
          <w:b/>
          <w:sz w:val="24"/>
          <w:szCs w:val="24"/>
        </w:rPr>
        <w:t>Do I have to get approval for a new philanthropic activity?</w:t>
      </w:r>
    </w:p>
    <w:p w14:paraId="1188221F" w14:textId="77777777" w:rsidR="00FA6D99" w:rsidRDefault="00037652" w:rsidP="00515BED">
      <w:pPr>
        <w:pStyle w:val="ColorfulList-Accent11"/>
        <w:ind w:left="1080"/>
        <w:rPr>
          <w:rFonts w:ascii="Arial" w:hAnsi="Arial" w:cs="Arial"/>
          <w:sz w:val="24"/>
          <w:szCs w:val="24"/>
        </w:rPr>
      </w:pPr>
      <w:r>
        <w:rPr>
          <w:rFonts w:ascii="Arial" w:hAnsi="Arial" w:cs="Arial"/>
          <w:sz w:val="24"/>
          <w:szCs w:val="24"/>
        </w:rPr>
        <w:t>No, but discussing your idea with the steering committee prior to implementing would be helpful.  Also, the steering committee can offer suggestions and guidance on how to proceed.</w:t>
      </w:r>
    </w:p>
    <w:p w14:paraId="11882220" w14:textId="77777777" w:rsidR="00037652" w:rsidRDefault="00037652" w:rsidP="00515BED">
      <w:pPr>
        <w:pStyle w:val="ColorfulList-Accent11"/>
        <w:ind w:left="1080"/>
        <w:rPr>
          <w:rFonts w:ascii="Arial" w:hAnsi="Arial" w:cs="Arial"/>
          <w:sz w:val="24"/>
          <w:szCs w:val="24"/>
        </w:rPr>
      </w:pPr>
    </w:p>
    <w:p w14:paraId="11882221" w14:textId="77777777" w:rsidR="00037652" w:rsidRDefault="00037652" w:rsidP="00515BED">
      <w:pPr>
        <w:pStyle w:val="ColorfulList-Accent11"/>
        <w:ind w:left="1080"/>
        <w:rPr>
          <w:rFonts w:ascii="Arial" w:hAnsi="Arial" w:cs="Arial"/>
          <w:sz w:val="24"/>
          <w:szCs w:val="24"/>
        </w:rPr>
      </w:pPr>
    </w:p>
    <w:p w14:paraId="11882222" w14:textId="77777777" w:rsidR="00037652" w:rsidRPr="008E40B3" w:rsidRDefault="00037652" w:rsidP="00037652">
      <w:pPr>
        <w:pStyle w:val="ColorfulList-Accent11"/>
        <w:numPr>
          <w:ilvl w:val="0"/>
          <w:numId w:val="31"/>
        </w:numPr>
        <w:rPr>
          <w:rFonts w:ascii="Arial" w:hAnsi="Arial" w:cs="Arial"/>
          <w:b/>
          <w:sz w:val="24"/>
          <w:szCs w:val="24"/>
        </w:rPr>
      </w:pPr>
      <w:r>
        <w:rPr>
          <w:rFonts w:ascii="Arial" w:hAnsi="Arial" w:cs="Arial"/>
          <w:b/>
          <w:sz w:val="24"/>
          <w:szCs w:val="24"/>
        </w:rPr>
        <w:t>Do I have to collect and turn in the quilts that members make for the hospital, quilts of valor, etc.?</w:t>
      </w:r>
    </w:p>
    <w:p w14:paraId="11882223" w14:textId="77777777" w:rsidR="00037652" w:rsidRDefault="00037652" w:rsidP="00515BED">
      <w:pPr>
        <w:pStyle w:val="ColorfulList-Accent11"/>
        <w:ind w:left="1080"/>
        <w:rPr>
          <w:rFonts w:ascii="Arial" w:hAnsi="Arial" w:cs="Arial"/>
          <w:sz w:val="24"/>
          <w:szCs w:val="24"/>
        </w:rPr>
      </w:pPr>
      <w:r>
        <w:rPr>
          <w:rFonts w:ascii="Arial" w:hAnsi="Arial" w:cs="Arial"/>
          <w:sz w:val="24"/>
          <w:szCs w:val="24"/>
        </w:rPr>
        <w:t>You could help collect the quilts, but you are not expected to deliver them to the designated recipients.  Most of the ongoing philanthropic activities of the guild have a member who originally coordinated the effort and/or serves as a contact person.  When a member wants to turn in a quilt to a specific area, you can either pass it along to the contact person or tell the member to whom they should turn it in.  Always thank the member for contributing and encourage them to show the item at show and tell.  This serves as a reminder of our philanthropic activities and promotes continued contributions.</w:t>
      </w:r>
    </w:p>
    <w:p w14:paraId="11882224" w14:textId="77777777" w:rsidR="00515BED" w:rsidRDefault="00515BED" w:rsidP="00BA7E17">
      <w:pPr>
        <w:spacing w:after="0" w:line="264" w:lineRule="auto"/>
        <w:jc w:val="center"/>
        <w:rPr>
          <w:rFonts w:ascii="Arial" w:hAnsi="Arial" w:cs="Arial"/>
          <w:sz w:val="24"/>
          <w:szCs w:val="24"/>
        </w:rPr>
      </w:pPr>
    </w:p>
    <w:p w14:paraId="11882225" w14:textId="77777777" w:rsidR="00515BED" w:rsidRDefault="00515BED" w:rsidP="00BA7E17">
      <w:pPr>
        <w:spacing w:after="0" w:line="264" w:lineRule="auto"/>
        <w:jc w:val="center"/>
        <w:rPr>
          <w:rFonts w:ascii="Arial" w:hAnsi="Arial" w:cs="Arial"/>
          <w:sz w:val="24"/>
          <w:szCs w:val="24"/>
        </w:rPr>
      </w:pPr>
    </w:p>
    <w:p w14:paraId="11882226" w14:textId="77777777" w:rsidR="00515BED" w:rsidRDefault="00515BED" w:rsidP="00BA7E17">
      <w:pPr>
        <w:spacing w:after="0" w:line="264" w:lineRule="auto"/>
        <w:jc w:val="center"/>
        <w:rPr>
          <w:rFonts w:ascii="Arial" w:hAnsi="Arial" w:cs="Arial"/>
          <w:sz w:val="24"/>
          <w:szCs w:val="24"/>
        </w:rPr>
      </w:pPr>
    </w:p>
    <w:p w14:paraId="11882227" w14:textId="77777777" w:rsidR="00BA7E17" w:rsidRPr="00515BED" w:rsidRDefault="00BA7E17" w:rsidP="00BA7E17">
      <w:pPr>
        <w:spacing w:after="0" w:line="264" w:lineRule="auto"/>
        <w:jc w:val="center"/>
        <w:rPr>
          <w:rFonts w:ascii="Arial" w:hAnsi="Arial" w:cs="Arial"/>
          <w:i/>
          <w:sz w:val="32"/>
          <w:szCs w:val="32"/>
        </w:rPr>
      </w:pPr>
      <w:r w:rsidRPr="00515BED">
        <w:rPr>
          <w:rFonts w:ascii="Arial" w:hAnsi="Arial" w:cs="Arial"/>
          <w:i/>
          <w:sz w:val="32"/>
          <w:szCs w:val="32"/>
        </w:rPr>
        <w:t>Best of luck to you in your new role!</w:t>
      </w:r>
    </w:p>
    <w:p w14:paraId="11882228" w14:textId="77777777" w:rsidR="00BA7E17" w:rsidRPr="008E40B3" w:rsidRDefault="00BA7E17">
      <w:pPr>
        <w:pStyle w:val="ColorfulList-Accent11"/>
        <w:rPr>
          <w:rFonts w:ascii="Arial" w:hAnsi="Arial" w:cs="Arial"/>
          <w:sz w:val="24"/>
          <w:szCs w:val="24"/>
        </w:rPr>
      </w:pPr>
    </w:p>
    <w:p w14:paraId="5C4FD9AF" w14:textId="2722884C" w:rsidR="003D3D32" w:rsidRPr="003D3D32" w:rsidRDefault="007439C5" w:rsidP="003D3D32">
      <w:pPr>
        <w:rPr>
          <w:rFonts w:ascii="Arial" w:hAnsi="Arial" w:cs="Arial"/>
          <w:b/>
          <w:bCs/>
          <w:i/>
          <w:iCs/>
          <w:sz w:val="24"/>
          <w:szCs w:val="24"/>
        </w:rPr>
      </w:pPr>
      <w:r w:rsidRPr="008E40B3">
        <w:rPr>
          <w:rFonts w:ascii="Arial" w:hAnsi="Arial" w:cs="Arial"/>
          <w:sz w:val="24"/>
          <w:szCs w:val="24"/>
        </w:rPr>
        <w:br w:type="page"/>
      </w:r>
      <w:bookmarkStart w:id="1" w:name="_Toc181870303"/>
      <w:r w:rsidR="003D3D32" w:rsidRPr="003D3D32">
        <w:rPr>
          <w:rFonts w:ascii="Arial" w:hAnsi="Arial" w:cs="Arial"/>
          <w:b/>
          <w:bCs/>
          <w:i/>
          <w:iCs/>
          <w:sz w:val="24"/>
          <w:szCs w:val="24"/>
        </w:rPr>
        <w:lastRenderedPageBreak/>
        <w:t>End of Year Report ________</w:t>
      </w:r>
      <w:r w:rsidR="003D3D32" w:rsidRPr="003D3D32">
        <w:rPr>
          <w:rFonts w:ascii="Arial" w:hAnsi="Arial" w:cs="Arial"/>
          <w:b/>
          <w:bCs/>
          <w:i/>
          <w:iCs/>
          <w:sz w:val="24"/>
          <w:szCs w:val="24"/>
        </w:rPr>
        <w:tab/>
      </w:r>
      <w:r w:rsidR="003D3D32" w:rsidRPr="003D3D32">
        <w:rPr>
          <w:rFonts w:ascii="Arial" w:hAnsi="Arial" w:cs="Arial"/>
          <w:b/>
          <w:bCs/>
          <w:i/>
          <w:iCs/>
          <w:sz w:val="24"/>
          <w:szCs w:val="24"/>
        </w:rPr>
        <w:tab/>
        <w:t xml:space="preserve">Committee: </w:t>
      </w:r>
      <w:bookmarkEnd w:id="1"/>
      <w:r w:rsidR="003D3D32">
        <w:rPr>
          <w:rFonts w:ascii="Arial" w:hAnsi="Arial" w:cs="Arial"/>
          <w:b/>
          <w:bCs/>
          <w:i/>
          <w:iCs/>
          <w:sz w:val="24"/>
          <w:szCs w:val="24"/>
        </w:rPr>
        <w:t>Philanthropy</w:t>
      </w:r>
    </w:p>
    <w:p w14:paraId="7E5EF958" w14:textId="77777777" w:rsidR="003D3D32" w:rsidRPr="003D3D32" w:rsidRDefault="003D3D32" w:rsidP="003D3D32">
      <w:pPr>
        <w:spacing w:after="0"/>
        <w:rPr>
          <w:rFonts w:ascii="Arial" w:hAnsi="Arial" w:cs="Arial"/>
          <w:sz w:val="24"/>
          <w:szCs w:val="24"/>
        </w:rPr>
      </w:pPr>
      <w:r w:rsidRPr="003D3D32">
        <w:rPr>
          <w:rFonts w:ascii="Arial" w:hAnsi="Arial" w:cs="Arial"/>
          <w:sz w:val="24"/>
          <w:szCs w:val="24"/>
        </w:rPr>
        <w:tab/>
      </w:r>
      <w:r w:rsidRPr="003D3D32">
        <w:rPr>
          <w:rFonts w:ascii="Arial" w:hAnsi="Arial" w:cs="Arial"/>
          <w:sz w:val="24"/>
          <w:szCs w:val="24"/>
        </w:rPr>
        <w:tab/>
      </w:r>
      <w:r w:rsidRPr="003D3D32">
        <w:rPr>
          <w:rFonts w:ascii="Arial" w:hAnsi="Arial" w:cs="Arial"/>
          <w:sz w:val="24"/>
          <w:szCs w:val="24"/>
        </w:rPr>
        <w:tab/>
      </w:r>
      <w:r w:rsidRPr="003D3D32">
        <w:rPr>
          <w:rFonts w:ascii="Arial" w:hAnsi="Arial" w:cs="Arial"/>
          <w:sz w:val="24"/>
          <w:szCs w:val="24"/>
        </w:rPr>
        <w:tab/>
      </w:r>
      <w:r w:rsidRPr="003D3D32">
        <w:rPr>
          <w:rFonts w:ascii="Arial" w:hAnsi="Arial" w:cs="Arial"/>
          <w:sz w:val="24"/>
          <w:szCs w:val="24"/>
        </w:rPr>
        <w:tab/>
        <w:t xml:space="preserve">                                    (year)</w:t>
      </w:r>
    </w:p>
    <w:p w14:paraId="1C909EF4" w14:textId="77777777" w:rsidR="003D3D32" w:rsidRPr="003D3D32" w:rsidRDefault="003D3D32" w:rsidP="003D3D32">
      <w:pPr>
        <w:spacing w:after="0"/>
        <w:rPr>
          <w:rFonts w:ascii="Arial" w:hAnsi="Arial" w:cs="Arial"/>
          <w:sz w:val="24"/>
          <w:szCs w:val="24"/>
        </w:rPr>
      </w:pPr>
    </w:p>
    <w:p w14:paraId="732EC563" w14:textId="77777777" w:rsidR="003D3D32" w:rsidRPr="003D3D32" w:rsidRDefault="003D3D32" w:rsidP="003D3D32">
      <w:pPr>
        <w:spacing w:after="0"/>
        <w:jc w:val="center"/>
        <w:rPr>
          <w:rFonts w:ascii="Arial" w:hAnsi="Arial" w:cs="Arial"/>
          <w:b/>
          <w:sz w:val="24"/>
          <w:szCs w:val="24"/>
        </w:rPr>
      </w:pPr>
      <w:r w:rsidRPr="003D3D32">
        <w:rPr>
          <w:rFonts w:ascii="Arial" w:hAnsi="Arial" w:cs="Arial"/>
          <w:b/>
          <w:color w:val="FF0000"/>
          <w:sz w:val="24"/>
          <w:szCs w:val="24"/>
        </w:rPr>
        <w:t>Complete this report in the month of October</w:t>
      </w:r>
    </w:p>
    <w:p w14:paraId="6457637E" w14:textId="77777777" w:rsidR="003D3D32" w:rsidRPr="003D3D32" w:rsidRDefault="003D3D32" w:rsidP="003D3D32">
      <w:pPr>
        <w:spacing w:after="0"/>
        <w:rPr>
          <w:rFonts w:ascii="Arial" w:hAnsi="Arial" w:cs="Arial"/>
          <w:b/>
          <w:sz w:val="24"/>
          <w:szCs w:val="24"/>
        </w:rPr>
      </w:pPr>
    </w:p>
    <w:p w14:paraId="0790D4C9" w14:textId="77777777" w:rsidR="003D3D32" w:rsidRPr="003D3D32" w:rsidRDefault="003D3D32" w:rsidP="003D3D32">
      <w:pPr>
        <w:spacing w:after="0"/>
        <w:rPr>
          <w:rFonts w:ascii="Arial" w:hAnsi="Arial" w:cs="Arial"/>
          <w:sz w:val="24"/>
          <w:szCs w:val="24"/>
        </w:rPr>
      </w:pPr>
      <w:r w:rsidRPr="003D3D32">
        <w:rPr>
          <w:rFonts w:ascii="Arial" w:hAnsi="Arial" w:cs="Arial"/>
          <w:sz w:val="24"/>
          <w:szCs w:val="24"/>
        </w:rPr>
        <w:t xml:space="preserve">The information that you document will be helpful to future chairpersons to know what has been done, what was successful, etc. It will also help with possible decisions about revising the role and budgetary adjustments. Use additional paper if needed. File this report on top of the previous year-end report. </w:t>
      </w:r>
    </w:p>
    <w:p w14:paraId="5A3FC7BC" w14:textId="77777777" w:rsidR="003D3D32" w:rsidRPr="003D3D32" w:rsidRDefault="003D3D32" w:rsidP="003D3D32">
      <w:pPr>
        <w:spacing w:after="0"/>
        <w:rPr>
          <w:rFonts w:ascii="Arial" w:hAnsi="Arial" w:cs="Arial"/>
          <w:sz w:val="24"/>
          <w:szCs w:val="24"/>
        </w:rPr>
      </w:pPr>
    </w:p>
    <w:p w14:paraId="5BDE5149" w14:textId="77777777" w:rsidR="003D3D32" w:rsidRPr="003D3D32" w:rsidRDefault="003D3D32" w:rsidP="003D3D32">
      <w:pPr>
        <w:spacing w:after="0"/>
        <w:rPr>
          <w:rFonts w:ascii="Arial" w:hAnsi="Arial" w:cs="Arial"/>
          <w:sz w:val="24"/>
          <w:szCs w:val="24"/>
          <w:u w:val="single"/>
        </w:rPr>
      </w:pPr>
      <w:r w:rsidRPr="003D3D32">
        <w:rPr>
          <w:rFonts w:ascii="Arial" w:hAnsi="Arial" w:cs="Arial"/>
          <w:sz w:val="24"/>
          <w:szCs w:val="24"/>
          <w:u w:val="single"/>
        </w:rPr>
        <w:t>Describe the year and anything unique that you did in this role:</w:t>
      </w:r>
    </w:p>
    <w:p w14:paraId="7AE13D20" w14:textId="77777777" w:rsidR="003D3D32" w:rsidRPr="003D3D32" w:rsidRDefault="003D3D32" w:rsidP="003D3D32">
      <w:pPr>
        <w:spacing w:after="0"/>
        <w:rPr>
          <w:rFonts w:ascii="Arial" w:hAnsi="Arial" w:cs="Arial"/>
          <w:sz w:val="24"/>
          <w:szCs w:val="24"/>
          <w:u w:val="single"/>
        </w:rPr>
      </w:pPr>
      <w:r w:rsidRPr="003D3D32">
        <w:rPr>
          <w:rFonts w:ascii="Arial" w:hAnsi="Arial" w:cs="Arial"/>
          <w:sz w:val="24"/>
          <w:szCs w:val="24"/>
          <w:u w:val="single"/>
        </w:rPr>
        <w:t xml:space="preserve"> </w:t>
      </w:r>
    </w:p>
    <w:p w14:paraId="2DF2EC23" w14:textId="77777777" w:rsidR="003D3D32" w:rsidRPr="003D3D32" w:rsidRDefault="003D3D32" w:rsidP="003D3D32">
      <w:pPr>
        <w:spacing w:after="0"/>
        <w:rPr>
          <w:rFonts w:ascii="Arial" w:hAnsi="Arial" w:cs="Arial"/>
          <w:sz w:val="24"/>
          <w:szCs w:val="24"/>
          <w:u w:val="single"/>
        </w:rPr>
      </w:pPr>
    </w:p>
    <w:p w14:paraId="5B59C9C3" w14:textId="77777777" w:rsidR="003D3D32" w:rsidRPr="003D3D32" w:rsidRDefault="003D3D32" w:rsidP="003D3D32">
      <w:pPr>
        <w:spacing w:after="0"/>
        <w:rPr>
          <w:rFonts w:ascii="Arial" w:hAnsi="Arial" w:cs="Arial"/>
          <w:sz w:val="24"/>
          <w:szCs w:val="24"/>
          <w:u w:val="single"/>
        </w:rPr>
      </w:pPr>
    </w:p>
    <w:p w14:paraId="1E9E2FE2" w14:textId="77777777" w:rsidR="003D3D32" w:rsidRPr="003D3D32" w:rsidRDefault="003D3D32" w:rsidP="003D3D32">
      <w:pPr>
        <w:spacing w:after="0"/>
        <w:rPr>
          <w:rFonts w:ascii="Arial" w:hAnsi="Arial" w:cs="Arial"/>
          <w:sz w:val="24"/>
          <w:szCs w:val="24"/>
          <w:u w:val="single"/>
        </w:rPr>
      </w:pPr>
    </w:p>
    <w:p w14:paraId="359FB61D" w14:textId="77777777" w:rsidR="003D3D32" w:rsidRPr="003D3D32" w:rsidRDefault="003D3D32" w:rsidP="003D3D32">
      <w:pPr>
        <w:spacing w:after="0"/>
        <w:rPr>
          <w:rFonts w:ascii="Arial" w:hAnsi="Arial" w:cs="Arial"/>
          <w:sz w:val="24"/>
          <w:szCs w:val="24"/>
          <w:u w:val="single"/>
        </w:rPr>
      </w:pPr>
    </w:p>
    <w:p w14:paraId="4B1A352D" w14:textId="77777777" w:rsidR="003D3D32" w:rsidRPr="003D3D32" w:rsidRDefault="003D3D32" w:rsidP="003D3D32">
      <w:pPr>
        <w:spacing w:after="0"/>
        <w:rPr>
          <w:rFonts w:ascii="Arial" w:hAnsi="Arial" w:cs="Arial"/>
          <w:sz w:val="24"/>
          <w:szCs w:val="24"/>
          <w:u w:val="single"/>
        </w:rPr>
      </w:pPr>
    </w:p>
    <w:p w14:paraId="4776D37E" w14:textId="77777777" w:rsidR="003D3D32" w:rsidRPr="003D3D32" w:rsidRDefault="003D3D32" w:rsidP="003D3D32">
      <w:pPr>
        <w:spacing w:after="0"/>
        <w:rPr>
          <w:rFonts w:ascii="Arial" w:hAnsi="Arial" w:cs="Arial"/>
          <w:sz w:val="24"/>
          <w:szCs w:val="24"/>
          <w:u w:val="single"/>
        </w:rPr>
      </w:pPr>
    </w:p>
    <w:p w14:paraId="349C61F0" w14:textId="77777777" w:rsidR="003D3D32" w:rsidRPr="003D3D32" w:rsidRDefault="003D3D32" w:rsidP="003D3D32">
      <w:pPr>
        <w:spacing w:after="0"/>
        <w:rPr>
          <w:rFonts w:ascii="Arial" w:hAnsi="Arial" w:cs="Arial"/>
          <w:sz w:val="24"/>
          <w:szCs w:val="24"/>
        </w:rPr>
      </w:pPr>
      <w:r w:rsidRPr="003D3D32">
        <w:rPr>
          <w:rFonts w:ascii="Arial" w:hAnsi="Arial" w:cs="Arial"/>
          <w:sz w:val="24"/>
          <w:szCs w:val="24"/>
        </w:rPr>
        <w:t>Did you perform this role by yourself or did you enlist support from others? __________</w:t>
      </w:r>
    </w:p>
    <w:p w14:paraId="6E6613DE" w14:textId="77777777" w:rsidR="003D3D32" w:rsidRPr="003D3D32" w:rsidRDefault="003D3D32" w:rsidP="003D3D32">
      <w:pPr>
        <w:spacing w:after="0"/>
        <w:rPr>
          <w:rFonts w:ascii="Arial" w:hAnsi="Arial" w:cs="Arial"/>
          <w:sz w:val="24"/>
          <w:szCs w:val="24"/>
        </w:rPr>
      </w:pPr>
    </w:p>
    <w:p w14:paraId="5D152A20" w14:textId="77777777" w:rsidR="003D3D32" w:rsidRPr="003D3D32" w:rsidRDefault="003D3D32" w:rsidP="003D3D32">
      <w:pPr>
        <w:spacing w:after="0"/>
        <w:rPr>
          <w:rFonts w:ascii="Arial" w:hAnsi="Arial" w:cs="Arial"/>
          <w:sz w:val="24"/>
          <w:szCs w:val="24"/>
        </w:rPr>
      </w:pPr>
      <w:r w:rsidRPr="003D3D32">
        <w:rPr>
          <w:rFonts w:ascii="Arial" w:hAnsi="Arial" w:cs="Arial"/>
          <w:sz w:val="24"/>
          <w:szCs w:val="24"/>
        </w:rPr>
        <w:t>How many other people helped you? _____________________</w:t>
      </w:r>
    </w:p>
    <w:p w14:paraId="0FFDFED8" w14:textId="77777777" w:rsidR="003D3D32" w:rsidRPr="003D3D32" w:rsidRDefault="003D3D32" w:rsidP="003D3D32">
      <w:pPr>
        <w:spacing w:after="0"/>
        <w:rPr>
          <w:rFonts w:ascii="Arial" w:hAnsi="Arial" w:cs="Arial"/>
          <w:sz w:val="24"/>
          <w:szCs w:val="24"/>
        </w:rPr>
      </w:pPr>
    </w:p>
    <w:p w14:paraId="1E26698E" w14:textId="77777777" w:rsidR="003D3D32" w:rsidRPr="003D3D32" w:rsidRDefault="003D3D32" w:rsidP="003D3D32">
      <w:pPr>
        <w:spacing w:after="0"/>
        <w:rPr>
          <w:rFonts w:ascii="Arial" w:hAnsi="Arial" w:cs="Arial"/>
          <w:sz w:val="24"/>
          <w:szCs w:val="24"/>
        </w:rPr>
      </w:pPr>
      <w:r w:rsidRPr="003D3D32">
        <w:rPr>
          <w:rFonts w:ascii="Arial" w:hAnsi="Arial" w:cs="Arial"/>
          <w:sz w:val="24"/>
          <w:szCs w:val="24"/>
        </w:rPr>
        <w:t>Explain how you needed help: _____________________________________________</w:t>
      </w:r>
    </w:p>
    <w:p w14:paraId="42AC3232" w14:textId="77777777" w:rsidR="003D3D32" w:rsidRPr="003D3D32" w:rsidRDefault="003D3D32" w:rsidP="003D3D32">
      <w:pPr>
        <w:spacing w:after="0"/>
        <w:rPr>
          <w:rFonts w:ascii="Arial" w:hAnsi="Arial" w:cs="Arial"/>
          <w:sz w:val="24"/>
          <w:szCs w:val="24"/>
        </w:rPr>
      </w:pPr>
    </w:p>
    <w:p w14:paraId="630E7830" w14:textId="77777777" w:rsidR="003D3D32" w:rsidRPr="003D3D32" w:rsidRDefault="003D3D32" w:rsidP="003D3D32">
      <w:pPr>
        <w:spacing w:after="0"/>
        <w:rPr>
          <w:rFonts w:ascii="Arial" w:hAnsi="Arial" w:cs="Arial"/>
          <w:sz w:val="24"/>
          <w:szCs w:val="24"/>
        </w:rPr>
      </w:pPr>
      <w:r w:rsidRPr="003D3D32">
        <w:rPr>
          <w:rFonts w:ascii="Arial" w:hAnsi="Arial" w:cs="Arial"/>
          <w:sz w:val="24"/>
          <w:szCs w:val="24"/>
        </w:rPr>
        <w:t>____________________________________________________________________</w:t>
      </w:r>
      <w:r w:rsidRPr="003D3D32">
        <w:rPr>
          <w:rFonts w:ascii="Arial" w:hAnsi="Arial" w:cs="Arial"/>
          <w:sz w:val="24"/>
          <w:szCs w:val="24"/>
        </w:rPr>
        <w:softHyphen/>
        <w:t>_</w:t>
      </w:r>
    </w:p>
    <w:p w14:paraId="3D25A2FA" w14:textId="77777777" w:rsidR="003D3D32" w:rsidRPr="003D3D32" w:rsidRDefault="003D3D32" w:rsidP="003D3D32">
      <w:pPr>
        <w:spacing w:after="0"/>
        <w:rPr>
          <w:rFonts w:ascii="Arial" w:hAnsi="Arial" w:cs="Arial"/>
          <w:sz w:val="24"/>
          <w:szCs w:val="24"/>
          <w:u w:val="single"/>
        </w:rPr>
      </w:pPr>
    </w:p>
    <w:p w14:paraId="67EA2CFB" w14:textId="77777777" w:rsidR="003D3D32" w:rsidRPr="003D3D32" w:rsidRDefault="003D3D32" w:rsidP="003D3D32">
      <w:pPr>
        <w:spacing w:after="0"/>
        <w:rPr>
          <w:rFonts w:ascii="Arial" w:hAnsi="Arial" w:cs="Arial"/>
          <w:sz w:val="24"/>
          <w:szCs w:val="24"/>
          <w:u w:val="single"/>
        </w:rPr>
      </w:pPr>
    </w:p>
    <w:p w14:paraId="1DCC830F" w14:textId="77777777" w:rsidR="003D3D32" w:rsidRPr="003D3D32" w:rsidRDefault="003D3D32" w:rsidP="003D3D32">
      <w:pPr>
        <w:spacing w:after="0"/>
        <w:rPr>
          <w:rFonts w:ascii="Arial" w:hAnsi="Arial" w:cs="Arial"/>
          <w:sz w:val="24"/>
          <w:szCs w:val="24"/>
        </w:rPr>
      </w:pPr>
      <w:r w:rsidRPr="003D3D32">
        <w:rPr>
          <w:rFonts w:ascii="Arial" w:hAnsi="Arial" w:cs="Arial"/>
          <w:sz w:val="24"/>
          <w:szCs w:val="24"/>
        </w:rPr>
        <w:t xml:space="preserve">Budget allotted: __________________             Did you exceed your budget? ________ </w:t>
      </w:r>
    </w:p>
    <w:p w14:paraId="49CCA32D" w14:textId="77777777" w:rsidR="003D3D32" w:rsidRPr="003D3D32" w:rsidRDefault="003D3D32" w:rsidP="003D3D32">
      <w:pPr>
        <w:spacing w:after="0"/>
        <w:rPr>
          <w:rFonts w:ascii="Arial" w:hAnsi="Arial" w:cs="Arial"/>
          <w:sz w:val="24"/>
          <w:szCs w:val="24"/>
        </w:rPr>
      </w:pPr>
    </w:p>
    <w:p w14:paraId="4A9CCF30" w14:textId="77777777" w:rsidR="003D3D32" w:rsidRPr="003D3D32" w:rsidRDefault="003D3D32" w:rsidP="003D3D32">
      <w:pPr>
        <w:spacing w:after="0"/>
        <w:rPr>
          <w:rFonts w:ascii="Arial" w:hAnsi="Arial" w:cs="Arial"/>
          <w:sz w:val="24"/>
          <w:szCs w:val="24"/>
        </w:rPr>
      </w:pPr>
      <w:r w:rsidRPr="003D3D32">
        <w:rPr>
          <w:rFonts w:ascii="Arial" w:hAnsi="Arial" w:cs="Arial"/>
          <w:sz w:val="24"/>
          <w:szCs w:val="24"/>
        </w:rPr>
        <w:t>Where there unusual expenditures?_____         Explain:_________________________</w:t>
      </w:r>
    </w:p>
    <w:p w14:paraId="7CC5361B" w14:textId="77777777" w:rsidR="003D3D32" w:rsidRPr="003D3D32" w:rsidRDefault="003D3D32" w:rsidP="003D3D32">
      <w:pPr>
        <w:spacing w:after="0"/>
        <w:rPr>
          <w:rFonts w:ascii="Arial" w:hAnsi="Arial" w:cs="Arial"/>
          <w:sz w:val="24"/>
          <w:szCs w:val="24"/>
        </w:rPr>
      </w:pPr>
    </w:p>
    <w:p w14:paraId="34B9A990" w14:textId="77777777" w:rsidR="003D3D32" w:rsidRPr="003D3D32" w:rsidRDefault="003D3D32" w:rsidP="003D3D32">
      <w:pPr>
        <w:spacing w:after="0"/>
        <w:rPr>
          <w:rFonts w:ascii="Arial" w:hAnsi="Arial" w:cs="Arial"/>
          <w:sz w:val="24"/>
          <w:szCs w:val="24"/>
        </w:rPr>
      </w:pPr>
      <w:r w:rsidRPr="003D3D32">
        <w:rPr>
          <w:rFonts w:ascii="Arial" w:hAnsi="Arial" w:cs="Arial"/>
          <w:sz w:val="24"/>
          <w:szCs w:val="24"/>
        </w:rPr>
        <w:t>Recommend increase in budget? _______        How much? ______________________</w:t>
      </w:r>
    </w:p>
    <w:p w14:paraId="51AAC79D" w14:textId="77777777" w:rsidR="003D3D32" w:rsidRPr="003D3D32" w:rsidRDefault="003D3D32" w:rsidP="003D3D32">
      <w:pPr>
        <w:spacing w:after="0"/>
        <w:rPr>
          <w:rFonts w:ascii="Arial" w:hAnsi="Arial" w:cs="Arial"/>
          <w:sz w:val="24"/>
          <w:szCs w:val="24"/>
        </w:rPr>
      </w:pPr>
    </w:p>
    <w:p w14:paraId="1FB8A4C2" w14:textId="77777777" w:rsidR="003D3D32" w:rsidRPr="003D3D32" w:rsidRDefault="003D3D32" w:rsidP="003D3D32">
      <w:pPr>
        <w:spacing w:after="0"/>
        <w:rPr>
          <w:rFonts w:ascii="Arial" w:hAnsi="Arial" w:cs="Arial"/>
          <w:sz w:val="24"/>
          <w:szCs w:val="24"/>
        </w:rPr>
      </w:pPr>
      <w:r w:rsidRPr="003D3D32">
        <w:rPr>
          <w:rFonts w:ascii="Arial" w:hAnsi="Arial" w:cs="Arial"/>
          <w:sz w:val="24"/>
          <w:szCs w:val="24"/>
        </w:rPr>
        <w:t>What obstacles did you encounter?</w:t>
      </w:r>
    </w:p>
    <w:p w14:paraId="09956E56" w14:textId="77777777" w:rsidR="003D3D32" w:rsidRPr="003D3D32" w:rsidRDefault="003D3D32" w:rsidP="003D3D32">
      <w:pPr>
        <w:spacing w:after="0"/>
        <w:rPr>
          <w:rFonts w:ascii="Arial" w:hAnsi="Arial" w:cs="Arial"/>
          <w:sz w:val="24"/>
          <w:szCs w:val="24"/>
        </w:rPr>
      </w:pPr>
    </w:p>
    <w:p w14:paraId="44B69423" w14:textId="77777777" w:rsidR="003D3D32" w:rsidRPr="003D3D32" w:rsidRDefault="003D3D32" w:rsidP="003D3D32">
      <w:pPr>
        <w:spacing w:after="0"/>
        <w:rPr>
          <w:rFonts w:ascii="Arial" w:hAnsi="Arial" w:cs="Arial"/>
          <w:sz w:val="24"/>
          <w:szCs w:val="24"/>
        </w:rPr>
      </w:pPr>
    </w:p>
    <w:p w14:paraId="2B5DD3B7" w14:textId="77777777" w:rsidR="003D3D32" w:rsidRPr="003D3D32" w:rsidRDefault="003D3D32" w:rsidP="003D3D32">
      <w:pPr>
        <w:spacing w:after="0"/>
        <w:rPr>
          <w:rFonts w:ascii="Arial" w:hAnsi="Arial" w:cs="Arial"/>
          <w:sz w:val="24"/>
          <w:szCs w:val="24"/>
        </w:rPr>
      </w:pPr>
      <w:r w:rsidRPr="003D3D32">
        <w:rPr>
          <w:rFonts w:ascii="Arial" w:hAnsi="Arial" w:cs="Arial"/>
          <w:sz w:val="24"/>
          <w:szCs w:val="24"/>
        </w:rPr>
        <w:t>Helpful Hints for future chairpersons:</w:t>
      </w:r>
    </w:p>
    <w:p w14:paraId="498FD485" w14:textId="77777777" w:rsidR="003D3D32" w:rsidRPr="003D3D32" w:rsidRDefault="003D3D32" w:rsidP="003D3D32">
      <w:pPr>
        <w:spacing w:after="0"/>
        <w:rPr>
          <w:rFonts w:ascii="Arial" w:hAnsi="Arial" w:cs="Arial"/>
          <w:sz w:val="24"/>
          <w:szCs w:val="24"/>
        </w:rPr>
      </w:pPr>
    </w:p>
    <w:p w14:paraId="2DD8BF45" w14:textId="77777777" w:rsidR="003D3D32" w:rsidRPr="003D3D32" w:rsidRDefault="003D3D32" w:rsidP="003D3D32">
      <w:pPr>
        <w:spacing w:after="0"/>
        <w:rPr>
          <w:rFonts w:ascii="Arial" w:hAnsi="Arial" w:cs="Arial"/>
          <w:sz w:val="24"/>
          <w:szCs w:val="24"/>
        </w:rPr>
      </w:pPr>
    </w:p>
    <w:p w14:paraId="6F2E8272" w14:textId="77777777" w:rsidR="003D3D32" w:rsidRPr="003D3D32" w:rsidRDefault="003D3D32" w:rsidP="003D3D32">
      <w:pPr>
        <w:spacing w:after="0"/>
        <w:rPr>
          <w:rFonts w:ascii="Arial" w:hAnsi="Arial" w:cs="Arial"/>
          <w:sz w:val="24"/>
          <w:szCs w:val="24"/>
        </w:rPr>
      </w:pPr>
    </w:p>
    <w:p w14:paraId="664F3B16" w14:textId="77777777" w:rsidR="003D3D32" w:rsidRPr="003D3D32" w:rsidRDefault="003D3D32" w:rsidP="003D3D32">
      <w:pPr>
        <w:spacing w:after="0"/>
        <w:rPr>
          <w:rFonts w:ascii="Arial" w:hAnsi="Arial" w:cs="Arial"/>
          <w:sz w:val="24"/>
          <w:szCs w:val="24"/>
        </w:rPr>
      </w:pPr>
      <w:r w:rsidRPr="003D3D32">
        <w:rPr>
          <w:rFonts w:ascii="Arial" w:hAnsi="Arial" w:cs="Arial"/>
          <w:sz w:val="24"/>
          <w:szCs w:val="24"/>
        </w:rPr>
        <w:t>Recommendations for change:</w:t>
      </w:r>
    </w:p>
    <w:p w14:paraId="089A9596" w14:textId="77777777" w:rsidR="003D3D32" w:rsidRPr="003D3D32" w:rsidRDefault="003D3D32" w:rsidP="003D3D32">
      <w:pPr>
        <w:spacing w:after="0"/>
        <w:rPr>
          <w:rFonts w:ascii="Arial" w:hAnsi="Arial" w:cs="Arial"/>
          <w:sz w:val="24"/>
          <w:szCs w:val="24"/>
        </w:rPr>
      </w:pPr>
    </w:p>
    <w:p w14:paraId="2D693FC2" w14:textId="77777777" w:rsidR="003D3D32" w:rsidRPr="003D3D32" w:rsidRDefault="003D3D32" w:rsidP="003D3D32">
      <w:pPr>
        <w:spacing w:after="0"/>
        <w:rPr>
          <w:rFonts w:ascii="Arial" w:hAnsi="Arial" w:cs="Arial"/>
          <w:sz w:val="24"/>
          <w:szCs w:val="24"/>
        </w:rPr>
      </w:pPr>
    </w:p>
    <w:p w14:paraId="39BFCC05" w14:textId="77777777" w:rsidR="003D3D32" w:rsidRPr="003D3D32" w:rsidRDefault="003D3D32" w:rsidP="003D3D32">
      <w:pPr>
        <w:spacing w:after="0"/>
        <w:rPr>
          <w:rFonts w:ascii="Arial" w:hAnsi="Arial" w:cs="Arial"/>
          <w:sz w:val="24"/>
          <w:szCs w:val="24"/>
        </w:rPr>
      </w:pPr>
    </w:p>
    <w:p w14:paraId="4DEAA5DB" w14:textId="0E02ADCB" w:rsidR="003D3D32" w:rsidRDefault="003D3D32" w:rsidP="003D3D32">
      <w:pPr>
        <w:spacing w:after="0"/>
        <w:rPr>
          <w:rFonts w:ascii="Arial" w:hAnsi="Arial" w:cs="Arial"/>
          <w:sz w:val="24"/>
          <w:szCs w:val="24"/>
        </w:rPr>
      </w:pPr>
      <w:r w:rsidRPr="003D3D32">
        <w:rPr>
          <w:rFonts w:ascii="Arial" w:hAnsi="Arial" w:cs="Arial"/>
          <w:sz w:val="24"/>
          <w:szCs w:val="24"/>
        </w:rPr>
        <w:t>Your name ______________________________         Date ______________________</w:t>
      </w:r>
      <w:r>
        <w:rPr>
          <w:rFonts w:ascii="Arial" w:hAnsi="Arial" w:cs="Arial"/>
          <w:sz w:val="24"/>
          <w:szCs w:val="24"/>
        </w:rPr>
        <w:br w:type="page"/>
      </w:r>
    </w:p>
    <w:p w14:paraId="11882229" w14:textId="1CF068A1" w:rsidR="00FA6D99" w:rsidRPr="008E40B3" w:rsidRDefault="00FA6D99">
      <w:pPr>
        <w:rPr>
          <w:rFonts w:ascii="Arial" w:hAnsi="Arial" w:cs="Arial"/>
          <w:sz w:val="24"/>
          <w:szCs w:val="24"/>
        </w:rPr>
      </w:pPr>
      <w:r w:rsidRPr="008E40B3">
        <w:rPr>
          <w:rFonts w:ascii="Arial" w:hAnsi="Arial" w:cs="Arial"/>
          <w:sz w:val="24"/>
          <w:szCs w:val="24"/>
        </w:rPr>
        <w:lastRenderedPageBreak/>
        <w:t>End of Year Report</w:t>
      </w:r>
      <w:r w:rsidRPr="008E40B3">
        <w:rPr>
          <w:rFonts w:ascii="Arial" w:hAnsi="Arial" w:cs="Arial"/>
          <w:sz w:val="24"/>
          <w:szCs w:val="24"/>
        </w:rPr>
        <w:tab/>
      </w:r>
      <w:r w:rsidR="00563A39" w:rsidRPr="003A2CF4">
        <w:rPr>
          <w:rFonts w:ascii="Arial" w:hAnsi="Arial" w:cs="Arial"/>
          <w:b/>
          <w:bCs/>
          <w:sz w:val="24"/>
          <w:szCs w:val="24"/>
        </w:rPr>
        <w:t>2024</w:t>
      </w:r>
      <w:r w:rsidRPr="008E40B3">
        <w:rPr>
          <w:rFonts w:ascii="Arial" w:hAnsi="Arial" w:cs="Arial"/>
          <w:sz w:val="24"/>
          <w:szCs w:val="24"/>
        </w:rPr>
        <w:tab/>
      </w:r>
      <w:r w:rsidRPr="008E40B3">
        <w:rPr>
          <w:rFonts w:ascii="Arial" w:hAnsi="Arial" w:cs="Arial"/>
          <w:sz w:val="24"/>
          <w:szCs w:val="24"/>
        </w:rPr>
        <w:tab/>
      </w:r>
      <w:r w:rsidRPr="008E40B3">
        <w:rPr>
          <w:rFonts w:ascii="Arial" w:hAnsi="Arial" w:cs="Arial"/>
          <w:sz w:val="24"/>
          <w:szCs w:val="24"/>
        </w:rPr>
        <w:tab/>
      </w:r>
      <w:r w:rsidR="00037652">
        <w:rPr>
          <w:rFonts w:ascii="Arial" w:hAnsi="Arial" w:cs="Arial"/>
          <w:sz w:val="24"/>
          <w:szCs w:val="24"/>
        </w:rPr>
        <w:t>Philanthropy</w:t>
      </w:r>
      <w:r w:rsidR="001E55D0" w:rsidRPr="008E40B3">
        <w:rPr>
          <w:rFonts w:ascii="Arial" w:hAnsi="Arial" w:cs="Arial"/>
          <w:sz w:val="24"/>
          <w:szCs w:val="24"/>
        </w:rPr>
        <w:t xml:space="preserve"> Chair</w:t>
      </w:r>
    </w:p>
    <w:p w14:paraId="1188222A" w14:textId="4FB36167" w:rsidR="00FA6D99" w:rsidRPr="008E40B3" w:rsidRDefault="00FA6D99">
      <w:pPr>
        <w:jc w:val="center"/>
        <w:rPr>
          <w:rFonts w:ascii="Arial" w:hAnsi="Arial" w:cs="Arial"/>
          <w:b/>
          <w:color w:val="FF0000"/>
          <w:sz w:val="24"/>
          <w:szCs w:val="24"/>
        </w:rPr>
      </w:pPr>
    </w:p>
    <w:p w14:paraId="1188222B" w14:textId="77777777" w:rsidR="00FA6D99" w:rsidRPr="008E40B3" w:rsidRDefault="00FA6D99">
      <w:pPr>
        <w:rPr>
          <w:rFonts w:ascii="Arial" w:hAnsi="Arial" w:cs="Arial"/>
          <w:sz w:val="24"/>
          <w:szCs w:val="24"/>
        </w:rPr>
      </w:pPr>
      <w:r w:rsidRPr="008E40B3">
        <w:rPr>
          <w:rFonts w:ascii="Arial" w:hAnsi="Arial" w:cs="Arial"/>
          <w:sz w:val="24"/>
          <w:szCs w:val="24"/>
        </w:rPr>
        <w:t xml:space="preserve">The information that you document will be helpful to future chairpersons to know what has been done, what was successful, etc. It will also help with possible decisions about revising the role and budgetary adjustments. Use additional paper if needed. File this report on top of the previous year end report. </w:t>
      </w:r>
    </w:p>
    <w:p w14:paraId="1188222C" w14:textId="77777777" w:rsidR="00FA6D99" w:rsidRPr="001E1C58" w:rsidRDefault="00FA6D99">
      <w:pPr>
        <w:rPr>
          <w:rFonts w:ascii="Arial" w:hAnsi="Arial" w:cs="Arial"/>
          <w:sz w:val="24"/>
          <w:szCs w:val="24"/>
          <w:u w:val="single"/>
        </w:rPr>
      </w:pPr>
      <w:r w:rsidRPr="001E1C58">
        <w:rPr>
          <w:rFonts w:ascii="Arial" w:hAnsi="Arial" w:cs="Arial"/>
          <w:sz w:val="24"/>
          <w:szCs w:val="24"/>
          <w:u w:val="single"/>
        </w:rPr>
        <w:t>Describe the year and anything unique that you did in this role:</w:t>
      </w:r>
    </w:p>
    <w:p w14:paraId="0FA65D28" w14:textId="4597EEB0" w:rsidR="00EA5DDF" w:rsidRDefault="00EA5DDF">
      <w:pPr>
        <w:rPr>
          <w:rFonts w:ascii="Arial" w:hAnsi="Arial" w:cs="Arial"/>
          <w:sz w:val="24"/>
          <w:szCs w:val="24"/>
        </w:rPr>
      </w:pPr>
      <w:r>
        <w:rPr>
          <w:rFonts w:ascii="Arial" w:hAnsi="Arial" w:cs="Arial"/>
          <w:sz w:val="24"/>
          <w:szCs w:val="24"/>
        </w:rPr>
        <w:t>2024 has been quite busy with long and short-term projects.</w:t>
      </w:r>
      <w:r w:rsidR="0086722D">
        <w:rPr>
          <w:rFonts w:ascii="Arial" w:hAnsi="Arial" w:cs="Arial"/>
          <w:sz w:val="24"/>
          <w:szCs w:val="24"/>
        </w:rPr>
        <w:t xml:space="preserve">  This year we continued to work for the Sleep in Heavenly P</w:t>
      </w:r>
      <w:r w:rsidR="006B0616">
        <w:rPr>
          <w:rFonts w:ascii="Arial" w:hAnsi="Arial" w:cs="Arial"/>
          <w:sz w:val="24"/>
          <w:szCs w:val="24"/>
        </w:rPr>
        <w:t xml:space="preserve">eace project providing hundreds of quilts </w:t>
      </w:r>
      <w:r w:rsidR="000E7079">
        <w:rPr>
          <w:rFonts w:ascii="Arial" w:hAnsi="Arial" w:cs="Arial"/>
          <w:sz w:val="24"/>
          <w:szCs w:val="24"/>
        </w:rPr>
        <w:t xml:space="preserve">for this bunkbed project.  We also </w:t>
      </w:r>
      <w:r w:rsidR="00DC40AC">
        <w:rPr>
          <w:rFonts w:ascii="Arial" w:hAnsi="Arial" w:cs="Arial"/>
          <w:sz w:val="24"/>
          <w:szCs w:val="24"/>
        </w:rPr>
        <w:t>continued to make quilts for Big Bend Hospice and for the TMH NICU</w:t>
      </w:r>
      <w:r w:rsidR="00DA60B7">
        <w:rPr>
          <w:rFonts w:ascii="Arial" w:hAnsi="Arial" w:cs="Arial"/>
          <w:sz w:val="24"/>
          <w:szCs w:val="24"/>
        </w:rPr>
        <w:t>.  We sh</w:t>
      </w:r>
      <w:r w:rsidR="006C1DEA">
        <w:rPr>
          <w:rFonts w:ascii="Arial" w:hAnsi="Arial" w:cs="Arial"/>
          <w:sz w:val="24"/>
          <w:szCs w:val="24"/>
        </w:rPr>
        <w:t>ared with the entire guild and our respective neighbors a quick call for quilts, blanke</w:t>
      </w:r>
      <w:r w:rsidR="003963C3">
        <w:rPr>
          <w:rFonts w:ascii="Arial" w:hAnsi="Arial" w:cs="Arial"/>
          <w:sz w:val="24"/>
          <w:szCs w:val="24"/>
        </w:rPr>
        <w:t xml:space="preserve">ts and clothing for the </w:t>
      </w:r>
      <w:r w:rsidR="007E2E75">
        <w:rPr>
          <w:rFonts w:ascii="Arial" w:hAnsi="Arial" w:cs="Arial"/>
          <w:sz w:val="24"/>
          <w:szCs w:val="24"/>
        </w:rPr>
        <w:t>hard-hit</w:t>
      </w:r>
      <w:r w:rsidR="003963C3">
        <w:rPr>
          <w:rFonts w:ascii="Arial" w:hAnsi="Arial" w:cs="Arial"/>
          <w:sz w:val="24"/>
          <w:szCs w:val="24"/>
        </w:rPr>
        <w:t xml:space="preserve"> Ashville region</w:t>
      </w:r>
      <w:r w:rsidR="00FA0D69">
        <w:rPr>
          <w:rFonts w:ascii="Arial" w:hAnsi="Arial" w:cs="Arial"/>
          <w:sz w:val="24"/>
          <w:szCs w:val="24"/>
        </w:rPr>
        <w:t xml:space="preserve"> from Hurricane Helene.  We were approached by an honor sorority at Tallahassee State College to teach sewing with NICU quilts as the outcome for </w:t>
      </w:r>
      <w:r w:rsidR="00F3420C">
        <w:rPr>
          <w:rFonts w:ascii="Arial" w:hAnsi="Arial" w:cs="Arial"/>
          <w:sz w:val="24"/>
          <w:szCs w:val="24"/>
        </w:rPr>
        <w:t xml:space="preserve">donation to TMH.  We facilitated the </w:t>
      </w:r>
      <w:r w:rsidR="00373EA5">
        <w:rPr>
          <w:rFonts w:ascii="Arial" w:hAnsi="Arial" w:cs="Arial"/>
          <w:sz w:val="24"/>
          <w:szCs w:val="24"/>
        </w:rPr>
        <w:t xml:space="preserve">utilization of some of our </w:t>
      </w:r>
      <w:r w:rsidR="00FA18CF">
        <w:rPr>
          <w:rFonts w:ascii="Arial" w:hAnsi="Arial" w:cs="Arial"/>
          <w:sz w:val="24"/>
          <w:szCs w:val="24"/>
        </w:rPr>
        <w:t xml:space="preserve">overflowing donations for use as boutique items to sell at our </w:t>
      </w:r>
      <w:r w:rsidR="009F1C84">
        <w:rPr>
          <w:rFonts w:ascii="Arial" w:hAnsi="Arial" w:cs="Arial"/>
          <w:sz w:val="24"/>
          <w:szCs w:val="24"/>
        </w:rPr>
        <w:t xml:space="preserve">annual quilt show to earn funds for purchase of batting </w:t>
      </w:r>
      <w:r w:rsidR="00F3290D">
        <w:rPr>
          <w:rFonts w:ascii="Arial" w:hAnsi="Arial" w:cs="Arial"/>
          <w:sz w:val="24"/>
          <w:szCs w:val="24"/>
        </w:rPr>
        <w:t xml:space="preserve">to use in our </w:t>
      </w:r>
      <w:r w:rsidR="007E2E75">
        <w:rPr>
          <w:rFonts w:ascii="Arial" w:hAnsi="Arial" w:cs="Arial"/>
          <w:sz w:val="24"/>
          <w:szCs w:val="24"/>
        </w:rPr>
        <w:t>“</w:t>
      </w:r>
      <w:r w:rsidR="00F3290D">
        <w:rPr>
          <w:rFonts w:ascii="Arial" w:hAnsi="Arial" w:cs="Arial"/>
          <w:sz w:val="24"/>
          <w:szCs w:val="24"/>
        </w:rPr>
        <w:t>quilts for comfort</w:t>
      </w:r>
      <w:r w:rsidR="007E2E75">
        <w:rPr>
          <w:rFonts w:ascii="Arial" w:hAnsi="Arial" w:cs="Arial"/>
          <w:sz w:val="24"/>
          <w:szCs w:val="24"/>
        </w:rPr>
        <w:t>” as Jeanne Brenner refers to them.</w:t>
      </w:r>
      <w:r w:rsidR="002D28CA">
        <w:rPr>
          <w:rFonts w:ascii="Arial" w:hAnsi="Arial" w:cs="Arial"/>
          <w:sz w:val="24"/>
          <w:szCs w:val="24"/>
        </w:rPr>
        <w:t xml:space="preserve">  We were also asked to </w:t>
      </w:r>
      <w:r w:rsidR="009D594F">
        <w:rPr>
          <w:rFonts w:ascii="Arial" w:hAnsi="Arial" w:cs="Arial"/>
          <w:sz w:val="24"/>
          <w:szCs w:val="24"/>
        </w:rPr>
        <w:t>help create quilts to refugees in Israel.  This chair did not help directly other than to ask the president if</w:t>
      </w:r>
      <w:r w:rsidR="007A110C">
        <w:rPr>
          <w:rFonts w:ascii="Arial" w:hAnsi="Arial" w:cs="Arial"/>
          <w:sz w:val="24"/>
          <w:szCs w:val="24"/>
        </w:rPr>
        <w:t xml:space="preserve"> it could be announced at the guild meeting by the request</w:t>
      </w:r>
      <w:r w:rsidR="006272FE">
        <w:rPr>
          <w:rFonts w:ascii="Arial" w:hAnsi="Arial" w:cs="Arial"/>
          <w:sz w:val="24"/>
          <w:szCs w:val="24"/>
        </w:rPr>
        <w:t xml:space="preserve">or who returned to the following meetings to collect the </w:t>
      </w:r>
      <w:r w:rsidR="00E44E60">
        <w:rPr>
          <w:rFonts w:ascii="Arial" w:hAnsi="Arial" w:cs="Arial"/>
          <w:sz w:val="24"/>
          <w:szCs w:val="24"/>
        </w:rPr>
        <w:t>donations in person.</w:t>
      </w:r>
    </w:p>
    <w:p w14:paraId="06E4D28A" w14:textId="77777777" w:rsidR="00081E9A" w:rsidRPr="00612077" w:rsidRDefault="00037652">
      <w:pPr>
        <w:rPr>
          <w:rFonts w:ascii="Arial" w:hAnsi="Arial" w:cs="Arial"/>
          <w:sz w:val="24"/>
          <w:szCs w:val="24"/>
          <w:u w:val="single"/>
        </w:rPr>
      </w:pPr>
      <w:r w:rsidRPr="00612077">
        <w:rPr>
          <w:rFonts w:ascii="Arial" w:hAnsi="Arial" w:cs="Arial"/>
          <w:sz w:val="24"/>
          <w:szCs w:val="24"/>
          <w:u w:val="single"/>
        </w:rPr>
        <w:t xml:space="preserve">Did you perform this role by yourself, or did you enlist support from others? </w:t>
      </w:r>
    </w:p>
    <w:p w14:paraId="4423DCCB" w14:textId="01B9EEE7" w:rsidR="003C3FFB" w:rsidRPr="008E40B3" w:rsidRDefault="00EA5DDF">
      <w:pPr>
        <w:rPr>
          <w:rFonts w:ascii="Arial" w:hAnsi="Arial" w:cs="Arial"/>
          <w:sz w:val="24"/>
          <w:szCs w:val="24"/>
        </w:rPr>
      </w:pPr>
      <w:r>
        <w:rPr>
          <w:rFonts w:ascii="Arial" w:hAnsi="Arial" w:cs="Arial"/>
          <w:sz w:val="24"/>
          <w:szCs w:val="24"/>
        </w:rPr>
        <w:t xml:space="preserve">Co-chairs Evelyn Gonzalez and Marion Millet (and Julie </w:t>
      </w:r>
      <w:r w:rsidR="00041599">
        <w:rPr>
          <w:rFonts w:ascii="Arial" w:hAnsi="Arial" w:cs="Arial"/>
          <w:sz w:val="24"/>
          <w:szCs w:val="24"/>
        </w:rPr>
        <w:t>Martin) all helped sort our large donation stash.</w:t>
      </w:r>
      <w:r w:rsidR="0033376E">
        <w:rPr>
          <w:rFonts w:ascii="Arial" w:hAnsi="Arial" w:cs="Arial"/>
          <w:sz w:val="24"/>
          <w:szCs w:val="24"/>
        </w:rPr>
        <w:t xml:space="preserve">  Evelyn also created dozens </w:t>
      </w:r>
      <w:r w:rsidR="00700EB8">
        <w:rPr>
          <w:rFonts w:ascii="Arial" w:hAnsi="Arial" w:cs="Arial"/>
          <w:sz w:val="24"/>
          <w:szCs w:val="24"/>
        </w:rPr>
        <w:t>of kits for quilt-as-you-go kits</w:t>
      </w:r>
      <w:r w:rsidR="00FD5B80">
        <w:rPr>
          <w:rFonts w:ascii="Arial" w:hAnsi="Arial" w:cs="Arial"/>
          <w:sz w:val="24"/>
          <w:szCs w:val="24"/>
        </w:rPr>
        <w:t xml:space="preserve">.  </w:t>
      </w:r>
      <w:r w:rsidR="00371D2F">
        <w:rPr>
          <w:rFonts w:ascii="Arial" w:hAnsi="Arial" w:cs="Arial"/>
          <w:sz w:val="24"/>
          <w:szCs w:val="24"/>
        </w:rPr>
        <w:t>The boutique committee chairman</w:t>
      </w:r>
      <w:r w:rsidR="00A5740A">
        <w:rPr>
          <w:rFonts w:ascii="Arial" w:hAnsi="Arial" w:cs="Arial"/>
          <w:sz w:val="24"/>
          <w:szCs w:val="24"/>
        </w:rPr>
        <w:t xml:space="preserve"> </w:t>
      </w:r>
      <w:r w:rsidR="009F694C">
        <w:rPr>
          <w:rFonts w:ascii="Arial" w:hAnsi="Arial" w:cs="Arial"/>
          <w:sz w:val="24"/>
          <w:szCs w:val="24"/>
        </w:rPr>
        <w:t xml:space="preserve">Dawn Griffin </w:t>
      </w:r>
      <w:r w:rsidR="00A5740A">
        <w:rPr>
          <w:rFonts w:ascii="Arial" w:hAnsi="Arial" w:cs="Arial"/>
          <w:sz w:val="24"/>
          <w:szCs w:val="24"/>
        </w:rPr>
        <w:t>made it a mandate to use as much of our donations</w:t>
      </w:r>
      <w:r w:rsidR="008E26B9">
        <w:rPr>
          <w:rFonts w:ascii="Arial" w:hAnsi="Arial" w:cs="Arial"/>
          <w:sz w:val="24"/>
          <w:szCs w:val="24"/>
        </w:rPr>
        <w:t xml:space="preserve"> as possible to bring down the overwhelming amount of fabrics in our stash</w:t>
      </w:r>
      <w:r w:rsidR="00D164C0">
        <w:rPr>
          <w:rFonts w:ascii="Arial" w:hAnsi="Arial" w:cs="Arial"/>
          <w:sz w:val="24"/>
          <w:szCs w:val="24"/>
        </w:rPr>
        <w:t xml:space="preserve">.  Jeanne Brenner helped </w:t>
      </w:r>
      <w:r w:rsidR="00442098">
        <w:rPr>
          <w:rFonts w:ascii="Arial" w:hAnsi="Arial" w:cs="Arial"/>
          <w:sz w:val="24"/>
          <w:szCs w:val="24"/>
        </w:rPr>
        <w:t xml:space="preserve">divide and conquer the large backlog of quilt tops by </w:t>
      </w:r>
      <w:r w:rsidR="00427FBE">
        <w:rPr>
          <w:rFonts w:ascii="Arial" w:hAnsi="Arial" w:cs="Arial"/>
          <w:sz w:val="24"/>
          <w:szCs w:val="24"/>
        </w:rPr>
        <w:t xml:space="preserve">working with me to select and piece backings </w:t>
      </w:r>
      <w:r w:rsidR="004442C8">
        <w:rPr>
          <w:rFonts w:ascii="Arial" w:hAnsi="Arial" w:cs="Arial"/>
          <w:sz w:val="24"/>
          <w:szCs w:val="24"/>
        </w:rPr>
        <w:t xml:space="preserve">plus battings.  She then took the largest ones </w:t>
      </w:r>
      <w:r w:rsidR="006F50DE">
        <w:rPr>
          <w:rFonts w:ascii="Arial" w:hAnsi="Arial" w:cs="Arial"/>
          <w:sz w:val="24"/>
          <w:szCs w:val="24"/>
        </w:rPr>
        <w:t xml:space="preserve">(est. 15) to be quilted by </w:t>
      </w:r>
      <w:r w:rsidR="00266D31">
        <w:rPr>
          <w:rFonts w:ascii="Arial" w:hAnsi="Arial" w:cs="Arial"/>
          <w:sz w:val="24"/>
          <w:szCs w:val="24"/>
        </w:rPr>
        <w:t xml:space="preserve">several </w:t>
      </w:r>
      <w:r w:rsidR="006F50DE">
        <w:rPr>
          <w:rFonts w:ascii="Arial" w:hAnsi="Arial" w:cs="Arial"/>
          <w:sz w:val="24"/>
          <w:szCs w:val="24"/>
        </w:rPr>
        <w:t xml:space="preserve">others including Wendy Adams who </w:t>
      </w:r>
      <w:r w:rsidR="00266D31">
        <w:rPr>
          <w:rFonts w:ascii="Arial" w:hAnsi="Arial" w:cs="Arial"/>
          <w:sz w:val="24"/>
          <w:szCs w:val="24"/>
        </w:rPr>
        <w:t xml:space="preserve">quilted </w:t>
      </w:r>
      <w:r w:rsidR="006F50DE">
        <w:rPr>
          <w:rFonts w:ascii="Arial" w:hAnsi="Arial" w:cs="Arial"/>
          <w:sz w:val="24"/>
          <w:szCs w:val="24"/>
        </w:rPr>
        <w:t>most of them</w:t>
      </w:r>
      <w:r w:rsidR="00266D31">
        <w:rPr>
          <w:rFonts w:ascii="Arial" w:hAnsi="Arial" w:cs="Arial"/>
          <w:sz w:val="24"/>
          <w:szCs w:val="24"/>
        </w:rPr>
        <w:t>.</w:t>
      </w:r>
    </w:p>
    <w:p w14:paraId="00D24081" w14:textId="77777777" w:rsidR="00612077" w:rsidRPr="00612077" w:rsidRDefault="00037652">
      <w:pPr>
        <w:rPr>
          <w:rFonts w:ascii="Arial" w:hAnsi="Arial" w:cs="Arial"/>
          <w:sz w:val="24"/>
          <w:szCs w:val="24"/>
          <w:u w:val="single"/>
        </w:rPr>
      </w:pPr>
      <w:r w:rsidRPr="00612077">
        <w:rPr>
          <w:rFonts w:ascii="Arial" w:hAnsi="Arial" w:cs="Arial"/>
          <w:sz w:val="24"/>
          <w:szCs w:val="24"/>
          <w:u w:val="single"/>
        </w:rPr>
        <w:t>How many other people helped you?</w:t>
      </w:r>
      <w:r w:rsidR="00DA23A7" w:rsidRPr="00612077">
        <w:rPr>
          <w:rFonts w:ascii="Arial" w:hAnsi="Arial" w:cs="Arial"/>
          <w:sz w:val="24"/>
          <w:szCs w:val="24"/>
          <w:u w:val="single"/>
        </w:rPr>
        <w:t xml:space="preserve"> </w:t>
      </w:r>
    </w:p>
    <w:p w14:paraId="0D6BD9D6" w14:textId="5FAF5DFC" w:rsidR="00B46536" w:rsidRPr="00A02432" w:rsidRDefault="004857A5" w:rsidP="007F0CC0">
      <w:pPr>
        <w:rPr>
          <w:rFonts w:ascii="Arial" w:hAnsi="Arial" w:cs="Arial"/>
          <w:sz w:val="24"/>
          <w:szCs w:val="24"/>
        </w:rPr>
      </w:pPr>
      <w:r>
        <w:rPr>
          <w:rFonts w:ascii="Arial" w:hAnsi="Arial" w:cs="Arial"/>
          <w:sz w:val="24"/>
          <w:szCs w:val="24"/>
        </w:rPr>
        <w:t>There were many volunteers</w:t>
      </w:r>
      <w:r w:rsidR="00963AA0">
        <w:rPr>
          <w:rFonts w:ascii="Arial" w:hAnsi="Arial" w:cs="Arial"/>
          <w:sz w:val="24"/>
          <w:szCs w:val="24"/>
        </w:rPr>
        <w:t xml:space="preserve"> creating quilts for the various projects this chair focused</w:t>
      </w:r>
      <w:r w:rsidR="00190A0A">
        <w:rPr>
          <w:rFonts w:ascii="Arial" w:hAnsi="Arial" w:cs="Arial"/>
          <w:sz w:val="24"/>
          <w:szCs w:val="24"/>
        </w:rPr>
        <w:t xml:space="preserve"> on.  Lots of the quilts were completed </w:t>
      </w:r>
      <w:r w:rsidR="00471C35">
        <w:rPr>
          <w:rFonts w:ascii="Arial" w:hAnsi="Arial" w:cs="Arial"/>
          <w:sz w:val="24"/>
          <w:szCs w:val="24"/>
        </w:rPr>
        <w:t>jointly with one person piecing, another c</w:t>
      </w:r>
      <w:r w:rsidR="007D4F7E">
        <w:rPr>
          <w:rFonts w:ascii="Arial" w:hAnsi="Arial" w:cs="Arial"/>
          <w:sz w:val="24"/>
          <w:szCs w:val="24"/>
        </w:rPr>
        <w:t xml:space="preserve">ompiling the sandwich and binding elements from our donation stash and another </w:t>
      </w:r>
      <w:r w:rsidR="003B19A9">
        <w:rPr>
          <w:rFonts w:ascii="Arial" w:hAnsi="Arial" w:cs="Arial"/>
          <w:sz w:val="24"/>
          <w:szCs w:val="24"/>
        </w:rPr>
        <w:t xml:space="preserve">sewing the binding.  Truly a group effort! </w:t>
      </w:r>
      <w:r w:rsidR="002E41F7">
        <w:rPr>
          <w:rFonts w:ascii="Arial" w:hAnsi="Arial" w:cs="Arial"/>
          <w:sz w:val="24"/>
          <w:szCs w:val="24"/>
        </w:rPr>
        <w:t xml:space="preserve"> I learned from previous years I needed to take help when offered and to not be shy about asking for help.</w:t>
      </w:r>
      <w:r w:rsidR="00B3248B">
        <w:rPr>
          <w:rFonts w:ascii="Arial" w:hAnsi="Arial" w:cs="Arial"/>
          <w:sz w:val="24"/>
          <w:szCs w:val="24"/>
        </w:rPr>
        <w:t xml:space="preserve">  Thus</w:t>
      </w:r>
      <w:r w:rsidR="00AE17B6">
        <w:rPr>
          <w:rFonts w:ascii="Arial" w:hAnsi="Arial" w:cs="Arial"/>
          <w:sz w:val="24"/>
          <w:szCs w:val="24"/>
        </w:rPr>
        <w:t>,</w:t>
      </w:r>
      <w:r w:rsidR="00B3248B">
        <w:rPr>
          <w:rFonts w:ascii="Arial" w:hAnsi="Arial" w:cs="Arial"/>
          <w:sz w:val="24"/>
          <w:szCs w:val="24"/>
        </w:rPr>
        <w:t xml:space="preserve"> I received help from the co-chairs and many others who </w:t>
      </w:r>
      <w:r w:rsidR="002D28CA">
        <w:rPr>
          <w:rFonts w:ascii="Arial" w:hAnsi="Arial" w:cs="Arial"/>
          <w:sz w:val="24"/>
          <w:szCs w:val="24"/>
        </w:rPr>
        <w:t xml:space="preserve">helped </w:t>
      </w:r>
      <w:r w:rsidR="00E82174">
        <w:rPr>
          <w:rFonts w:ascii="Arial" w:hAnsi="Arial" w:cs="Arial"/>
          <w:sz w:val="24"/>
          <w:szCs w:val="24"/>
        </w:rPr>
        <w:t xml:space="preserve">to </w:t>
      </w:r>
      <w:r w:rsidR="002D28CA">
        <w:rPr>
          <w:rFonts w:ascii="Arial" w:hAnsi="Arial" w:cs="Arial"/>
          <w:sz w:val="24"/>
          <w:szCs w:val="24"/>
        </w:rPr>
        <w:t>sort</w:t>
      </w:r>
      <w:r w:rsidR="00E82174">
        <w:rPr>
          <w:rFonts w:ascii="Arial" w:hAnsi="Arial" w:cs="Arial"/>
          <w:sz w:val="24"/>
          <w:szCs w:val="24"/>
        </w:rPr>
        <w:t xml:space="preserve"> </w:t>
      </w:r>
      <w:r w:rsidR="002D28CA">
        <w:rPr>
          <w:rFonts w:ascii="Arial" w:hAnsi="Arial" w:cs="Arial"/>
          <w:sz w:val="24"/>
          <w:szCs w:val="24"/>
        </w:rPr>
        <w:t>fabrics and to cut and create kits.</w:t>
      </w:r>
    </w:p>
    <w:p w14:paraId="11882234" w14:textId="14D3DF4C" w:rsidR="00FA6D99" w:rsidRPr="008E40B3" w:rsidRDefault="00FA6D99">
      <w:pPr>
        <w:rPr>
          <w:rFonts w:ascii="Arial" w:hAnsi="Arial" w:cs="Arial"/>
          <w:sz w:val="24"/>
          <w:szCs w:val="24"/>
        </w:rPr>
      </w:pPr>
      <w:r w:rsidRPr="00612077">
        <w:rPr>
          <w:rFonts w:ascii="Arial" w:hAnsi="Arial" w:cs="Arial"/>
          <w:sz w:val="24"/>
          <w:szCs w:val="24"/>
          <w:u w:val="single"/>
        </w:rPr>
        <w:t>Budget allotted</w:t>
      </w:r>
      <w:r w:rsidRPr="008E40B3">
        <w:rPr>
          <w:rFonts w:ascii="Arial" w:hAnsi="Arial" w:cs="Arial"/>
          <w:sz w:val="24"/>
          <w:szCs w:val="24"/>
        </w:rPr>
        <w:t>:</w:t>
      </w:r>
      <w:r w:rsidR="00D20597" w:rsidRPr="008E40B3">
        <w:rPr>
          <w:rFonts w:ascii="Arial" w:hAnsi="Arial" w:cs="Arial"/>
          <w:sz w:val="24"/>
          <w:szCs w:val="24"/>
        </w:rPr>
        <w:t xml:space="preserve"> </w:t>
      </w:r>
      <w:r w:rsidR="00E90F2C">
        <w:rPr>
          <w:rFonts w:ascii="Arial" w:hAnsi="Arial" w:cs="Arial"/>
          <w:sz w:val="24"/>
          <w:szCs w:val="24"/>
        </w:rPr>
        <w:t>to</w:t>
      </w:r>
      <w:r w:rsidR="004263F3">
        <w:rPr>
          <w:rFonts w:ascii="Arial" w:hAnsi="Arial" w:cs="Arial"/>
          <w:sz w:val="24"/>
          <w:szCs w:val="24"/>
        </w:rPr>
        <w:t>$</w:t>
      </w:r>
      <w:r w:rsidR="003A6E98">
        <w:rPr>
          <w:rFonts w:ascii="Arial" w:hAnsi="Arial" w:cs="Arial"/>
          <w:sz w:val="24"/>
          <w:szCs w:val="24"/>
        </w:rPr>
        <w:t>1,0</w:t>
      </w:r>
      <w:r w:rsidR="004263F3">
        <w:rPr>
          <w:rFonts w:ascii="Arial" w:hAnsi="Arial" w:cs="Arial"/>
          <w:sz w:val="24"/>
          <w:szCs w:val="24"/>
        </w:rPr>
        <w:t>00.00</w:t>
      </w:r>
      <w:r w:rsidRPr="008E40B3">
        <w:rPr>
          <w:rFonts w:ascii="Arial" w:hAnsi="Arial" w:cs="Arial"/>
          <w:sz w:val="24"/>
          <w:szCs w:val="24"/>
        </w:rPr>
        <w:t xml:space="preserve"> </w:t>
      </w:r>
      <w:r w:rsidR="00D20597" w:rsidRPr="008E40B3">
        <w:rPr>
          <w:rFonts w:ascii="Arial" w:hAnsi="Arial" w:cs="Arial"/>
          <w:sz w:val="24"/>
          <w:szCs w:val="24"/>
        </w:rPr>
        <w:t xml:space="preserve"> </w:t>
      </w:r>
      <w:r w:rsidRPr="008E40B3">
        <w:rPr>
          <w:rFonts w:ascii="Arial" w:hAnsi="Arial" w:cs="Arial"/>
          <w:sz w:val="24"/>
          <w:szCs w:val="24"/>
        </w:rPr>
        <w:t xml:space="preserve">    </w:t>
      </w:r>
      <w:r w:rsidRPr="00612077">
        <w:rPr>
          <w:rFonts w:ascii="Arial" w:hAnsi="Arial" w:cs="Arial"/>
          <w:sz w:val="24"/>
          <w:szCs w:val="24"/>
          <w:u w:val="single"/>
        </w:rPr>
        <w:t>Did you exceed your budget?</w:t>
      </w:r>
      <w:r w:rsidRPr="008E40B3">
        <w:rPr>
          <w:rFonts w:ascii="Arial" w:hAnsi="Arial" w:cs="Arial"/>
          <w:sz w:val="24"/>
          <w:szCs w:val="24"/>
        </w:rPr>
        <w:t xml:space="preserve"> </w:t>
      </w:r>
      <w:r w:rsidR="004263F3">
        <w:rPr>
          <w:rFonts w:ascii="Arial" w:hAnsi="Arial" w:cs="Arial"/>
          <w:sz w:val="24"/>
          <w:szCs w:val="24"/>
        </w:rPr>
        <w:t>No</w:t>
      </w:r>
      <w:r w:rsidRPr="008E40B3">
        <w:rPr>
          <w:rFonts w:ascii="Arial" w:hAnsi="Arial" w:cs="Arial"/>
          <w:sz w:val="24"/>
          <w:szCs w:val="24"/>
        </w:rPr>
        <w:t xml:space="preserve"> </w:t>
      </w:r>
    </w:p>
    <w:p w14:paraId="11882235" w14:textId="64FD79D7" w:rsidR="00FA6D99" w:rsidRPr="008E40B3" w:rsidRDefault="00FA6D99">
      <w:pPr>
        <w:rPr>
          <w:rFonts w:ascii="Arial" w:hAnsi="Arial" w:cs="Arial"/>
          <w:sz w:val="24"/>
          <w:szCs w:val="24"/>
        </w:rPr>
      </w:pPr>
      <w:r w:rsidRPr="00612077">
        <w:rPr>
          <w:rFonts w:ascii="Arial" w:hAnsi="Arial" w:cs="Arial"/>
          <w:sz w:val="24"/>
          <w:szCs w:val="24"/>
          <w:u w:val="single"/>
        </w:rPr>
        <w:t>Were there unusual expenditures?</w:t>
      </w:r>
      <w:r w:rsidR="00037652">
        <w:rPr>
          <w:rFonts w:ascii="Arial" w:hAnsi="Arial" w:cs="Arial"/>
          <w:sz w:val="24"/>
          <w:szCs w:val="24"/>
        </w:rPr>
        <w:t xml:space="preserve"> </w:t>
      </w:r>
      <w:r w:rsidR="004263F3">
        <w:rPr>
          <w:rFonts w:ascii="Arial" w:hAnsi="Arial" w:cs="Arial"/>
          <w:sz w:val="24"/>
          <w:szCs w:val="24"/>
        </w:rPr>
        <w:t>No</w:t>
      </w:r>
      <w:r w:rsidRPr="008E40B3">
        <w:rPr>
          <w:rFonts w:ascii="Arial" w:hAnsi="Arial" w:cs="Arial"/>
          <w:sz w:val="24"/>
          <w:szCs w:val="24"/>
        </w:rPr>
        <w:t xml:space="preserve">      Explain:</w:t>
      </w:r>
      <w:r w:rsidR="001E1C58">
        <w:rPr>
          <w:rFonts w:ascii="Arial" w:hAnsi="Arial" w:cs="Arial"/>
          <w:sz w:val="24"/>
          <w:szCs w:val="24"/>
        </w:rPr>
        <w:t xml:space="preserve"> </w:t>
      </w:r>
      <w:r w:rsidRPr="008E40B3">
        <w:rPr>
          <w:rFonts w:ascii="Arial" w:hAnsi="Arial" w:cs="Arial"/>
          <w:sz w:val="24"/>
          <w:szCs w:val="24"/>
        </w:rPr>
        <w:t>_________________________</w:t>
      </w:r>
    </w:p>
    <w:p w14:paraId="11882236" w14:textId="1C53E76D" w:rsidR="00FA6D99" w:rsidRPr="008E40B3" w:rsidRDefault="00FA6D99">
      <w:pPr>
        <w:rPr>
          <w:rFonts w:ascii="Arial" w:hAnsi="Arial" w:cs="Arial"/>
          <w:sz w:val="24"/>
          <w:szCs w:val="24"/>
        </w:rPr>
      </w:pPr>
      <w:r w:rsidRPr="00612077">
        <w:rPr>
          <w:rFonts w:ascii="Arial" w:hAnsi="Arial" w:cs="Arial"/>
          <w:sz w:val="24"/>
          <w:szCs w:val="24"/>
          <w:u w:val="single"/>
        </w:rPr>
        <w:t>Recommend increase in budget?</w:t>
      </w:r>
      <w:r w:rsidRPr="008E40B3">
        <w:rPr>
          <w:rFonts w:ascii="Arial" w:hAnsi="Arial" w:cs="Arial"/>
          <w:sz w:val="24"/>
          <w:szCs w:val="24"/>
        </w:rPr>
        <w:t xml:space="preserve"> </w:t>
      </w:r>
      <w:r w:rsidR="004263F3">
        <w:rPr>
          <w:rFonts w:ascii="Arial" w:hAnsi="Arial" w:cs="Arial"/>
          <w:sz w:val="24"/>
          <w:szCs w:val="24"/>
        </w:rPr>
        <w:t>No</w:t>
      </w:r>
      <w:r w:rsidRPr="008E40B3">
        <w:rPr>
          <w:rFonts w:ascii="Arial" w:hAnsi="Arial" w:cs="Arial"/>
          <w:sz w:val="24"/>
          <w:szCs w:val="24"/>
        </w:rPr>
        <w:t xml:space="preserve">        How much? ______________________</w:t>
      </w:r>
    </w:p>
    <w:p w14:paraId="5321BBB8" w14:textId="77777777" w:rsidR="00612077" w:rsidRDefault="00612077">
      <w:pPr>
        <w:rPr>
          <w:rFonts w:ascii="Arial" w:hAnsi="Arial" w:cs="Arial"/>
          <w:sz w:val="24"/>
          <w:szCs w:val="24"/>
          <w:u w:val="single"/>
        </w:rPr>
      </w:pPr>
    </w:p>
    <w:p w14:paraId="11882237" w14:textId="1D013A2E" w:rsidR="00FA6D99" w:rsidRPr="00612077" w:rsidRDefault="00FA6D99">
      <w:pPr>
        <w:rPr>
          <w:rFonts w:ascii="Arial" w:hAnsi="Arial" w:cs="Arial"/>
          <w:sz w:val="24"/>
          <w:szCs w:val="24"/>
          <w:u w:val="single"/>
        </w:rPr>
      </w:pPr>
      <w:r w:rsidRPr="00612077">
        <w:rPr>
          <w:rFonts w:ascii="Arial" w:hAnsi="Arial" w:cs="Arial"/>
          <w:sz w:val="24"/>
          <w:szCs w:val="24"/>
          <w:u w:val="single"/>
        </w:rPr>
        <w:t>What obstacles did you encounter?</w:t>
      </w:r>
    </w:p>
    <w:p w14:paraId="11882239" w14:textId="6C7F5928" w:rsidR="00FA6D99" w:rsidRPr="008E40B3" w:rsidRDefault="000007BA">
      <w:pPr>
        <w:rPr>
          <w:rFonts w:ascii="Arial" w:hAnsi="Arial" w:cs="Arial"/>
          <w:sz w:val="24"/>
          <w:szCs w:val="24"/>
        </w:rPr>
      </w:pPr>
      <w:r>
        <w:rPr>
          <w:rFonts w:ascii="Arial" w:hAnsi="Arial" w:cs="Arial"/>
          <w:sz w:val="24"/>
          <w:szCs w:val="24"/>
        </w:rPr>
        <w:t>Same as last year</w:t>
      </w:r>
      <w:r w:rsidR="00097BF5">
        <w:rPr>
          <w:rFonts w:ascii="Arial" w:hAnsi="Arial" w:cs="Arial"/>
          <w:sz w:val="24"/>
          <w:szCs w:val="24"/>
        </w:rPr>
        <w:t xml:space="preserve">; I </w:t>
      </w:r>
      <w:r>
        <w:rPr>
          <w:rFonts w:ascii="Arial" w:hAnsi="Arial" w:cs="Arial"/>
          <w:sz w:val="24"/>
          <w:szCs w:val="24"/>
        </w:rPr>
        <w:t xml:space="preserve">found it difficult to make kits up </w:t>
      </w:r>
      <w:r w:rsidR="00DF1869">
        <w:rPr>
          <w:rFonts w:ascii="Arial" w:hAnsi="Arial" w:cs="Arial"/>
          <w:sz w:val="24"/>
          <w:szCs w:val="24"/>
        </w:rPr>
        <w:t xml:space="preserve">at </w:t>
      </w:r>
      <w:r>
        <w:rPr>
          <w:rFonts w:ascii="Arial" w:hAnsi="Arial" w:cs="Arial"/>
          <w:sz w:val="24"/>
          <w:szCs w:val="24"/>
        </w:rPr>
        <w:t>fast enough</w:t>
      </w:r>
      <w:r w:rsidR="00C630EF">
        <w:rPr>
          <w:rFonts w:ascii="Arial" w:hAnsi="Arial" w:cs="Arial"/>
          <w:sz w:val="24"/>
          <w:szCs w:val="24"/>
        </w:rPr>
        <w:t xml:space="preserve"> rate to keep up with the inflow of donations.  </w:t>
      </w:r>
      <w:r w:rsidR="00C80663">
        <w:rPr>
          <w:rFonts w:ascii="Arial" w:hAnsi="Arial" w:cs="Arial"/>
          <w:sz w:val="24"/>
          <w:szCs w:val="24"/>
        </w:rPr>
        <w:t>However, we have more members who have long-arm machines offering to quilt</w:t>
      </w:r>
      <w:r w:rsidR="00141C77">
        <w:rPr>
          <w:rFonts w:ascii="Arial" w:hAnsi="Arial" w:cs="Arial"/>
          <w:sz w:val="24"/>
          <w:szCs w:val="24"/>
        </w:rPr>
        <w:t xml:space="preserve"> for the philanthropy projects which is wonderful</w:t>
      </w:r>
      <w:r w:rsidR="00097BF5">
        <w:rPr>
          <w:rFonts w:ascii="Arial" w:hAnsi="Arial" w:cs="Arial"/>
          <w:sz w:val="24"/>
          <w:szCs w:val="24"/>
        </w:rPr>
        <w:t xml:space="preserve"> and helped </w:t>
      </w:r>
      <w:r w:rsidR="003C75D5">
        <w:rPr>
          <w:rFonts w:ascii="Arial" w:hAnsi="Arial" w:cs="Arial"/>
          <w:sz w:val="24"/>
          <w:szCs w:val="24"/>
        </w:rPr>
        <w:t>work through the backlog of tops referred to above.</w:t>
      </w:r>
    </w:p>
    <w:p w14:paraId="1188223A" w14:textId="77777777" w:rsidR="00FA6D99" w:rsidRDefault="00FA6D99">
      <w:pPr>
        <w:rPr>
          <w:rFonts w:ascii="Arial" w:hAnsi="Arial" w:cs="Arial"/>
          <w:sz w:val="24"/>
          <w:szCs w:val="24"/>
          <w:u w:val="single"/>
        </w:rPr>
      </w:pPr>
      <w:r w:rsidRPr="001E1C58">
        <w:rPr>
          <w:rFonts w:ascii="Arial" w:hAnsi="Arial" w:cs="Arial"/>
          <w:sz w:val="24"/>
          <w:szCs w:val="24"/>
          <w:u w:val="single"/>
        </w:rPr>
        <w:t>Helpful Hints for future chairpersons:</w:t>
      </w:r>
    </w:p>
    <w:p w14:paraId="72149E0D" w14:textId="77777777" w:rsidR="00CA60E9" w:rsidRPr="0074072F" w:rsidRDefault="00CA60E9" w:rsidP="00CA60E9">
      <w:pPr>
        <w:rPr>
          <w:rFonts w:ascii="Gisha" w:hAnsi="Gisha" w:cs="Gisha"/>
          <w:i/>
          <w:sz w:val="24"/>
          <w:szCs w:val="24"/>
        </w:rPr>
      </w:pPr>
      <w:r w:rsidRPr="00034D8F">
        <w:rPr>
          <w:rFonts w:ascii="Gisha" w:hAnsi="Gisha" w:cs="Gisha"/>
          <w:sz w:val="24"/>
          <w:szCs w:val="24"/>
          <w:u w:val="single"/>
        </w:rPr>
        <w:t>Donations and Places to pass on to</w:t>
      </w:r>
    </w:p>
    <w:p w14:paraId="1C005F26" w14:textId="04B086C3" w:rsidR="00CA60E9" w:rsidRDefault="00CA60E9" w:rsidP="00CA60E9">
      <w:pPr>
        <w:ind w:left="720"/>
        <w:rPr>
          <w:rFonts w:ascii="Gisha" w:hAnsi="Gisha" w:cs="Gisha"/>
          <w:sz w:val="24"/>
          <w:szCs w:val="24"/>
        </w:rPr>
      </w:pPr>
      <w:r>
        <w:rPr>
          <w:rFonts w:ascii="Gisha" w:hAnsi="Gisha" w:cs="Gisha"/>
          <w:sz w:val="24"/>
          <w:szCs w:val="24"/>
        </w:rPr>
        <w:t xml:space="preserve">Donations usually come from individuals.  However, we have an arrangement with the sewing group named Bags for Hope who make items to sell in their boutique to earn money for Hospice.  We can pick fabric from their discards which often </w:t>
      </w:r>
      <w:r w:rsidR="002D0457">
        <w:rPr>
          <w:rFonts w:ascii="Gisha" w:hAnsi="Gisha" w:cs="Gisha"/>
          <w:sz w:val="24"/>
          <w:szCs w:val="24"/>
        </w:rPr>
        <w:t xml:space="preserve">has </w:t>
      </w:r>
      <w:r>
        <w:rPr>
          <w:rFonts w:ascii="Gisha" w:hAnsi="Gisha" w:cs="Gisha"/>
          <w:sz w:val="24"/>
          <w:szCs w:val="24"/>
        </w:rPr>
        <w:t>provide</w:t>
      </w:r>
      <w:r w:rsidR="002D0457">
        <w:rPr>
          <w:rFonts w:ascii="Gisha" w:hAnsi="Gisha" w:cs="Gisha"/>
          <w:sz w:val="24"/>
          <w:szCs w:val="24"/>
        </w:rPr>
        <w:t>d</w:t>
      </w:r>
      <w:r>
        <w:rPr>
          <w:rFonts w:ascii="Gisha" w:hAnsi="Gisha" w:cs="Gisha"/>
          <w:sz w:val="24"/>
          <w:szCs w:val="24"/>
        </w:rPr>
        <w:t xml:space="preserve"> us with top quality fat quarters.  An</w:t>
      </w:r>
      <w:r w:rsidR="003C75D5">
        <w:rPr>
          <w:rFonts w:ascii="Gisha" w:hAnsi="Gisha" w:cs="Gisha"/>
          <w:sz w:val="24"/>
          <w:szCs w:val="24"/>
        </w:rPr>
        <w:t>d,</w:t>
      </w:r>
      <w:r>
        <w:rPr>
          <w:rFonts w:ascii="Gisha" w:hAnsi="Gisha" w:cs="Gisha"/>
          <w:sz w:val="24"/>
          <w:szCs w:val="24"/>
        </w:rPr>
        <w:t xml:space="preserve"> occasionally, large pieces for backings.  They sort at Fellowship Presbyterian Church on alternating Tuesdays and Thursdays.  Schedule </w:t>
      </w:r>
      <w:r w:rsidR="00EB313E">
        <w:rPr>
          <w:rFonts w:ascii="Gisha" w:hAnsi="Gisha" w:cs="Gisha"/>
          <w:sz w:val="24"/>
          <w:szCs w:val="24"/>
        </w:rPr>
        <w:t xml:space="preserve">should </w:t>
      </w:r>
      <w:r>
        <w:rPr>
          <w:rFonts w:ascii="Gisha" w:hAnsi="Gisha" w:cs="Gisha"/>
          <w:sz w:val="24"/>
          <w:szCs w:val="24"/>
        </w:rPr>
        <w:t>be verified</w:t>
      </w:r>
      <w:r w:rsidR="002D0457">
        <w:rPr>
          <w:rFonts w:ascii="Gisha" w:hAnsi="Gisha" w:cs="Gisha"/>
          <w:sz w:val="24"/>
          <w:szCs w:val="24"/>
        </w:rPr>
        <w:t xml:space="preserve"> and </w:t>
      </w:r>
      <w:r w:rsidR="00330245">
        <w:rPr>
          <w:rFonts w:ascii="Gisha" w:hAnsi="Gisha" w:cs="Gisha"/>
          <w:sz w:val="24"/>
          <w:szCs w:val="24"/>
        </w:rPr>
        <w:t xml:space="preserve">visitation confirmed as a </w:t>
      </w:r>
      <w:r w:rsidR="009A7A08">
        <w:rPr>
          <w:rFonts w:ascii="Gisha" w:hAnsi="Gisha" w:cs="Gisha"/>
          <w:sz w:val="24"/>
          <w:szCs w:val="24"/>
        </w:rPr>
        <w:t>curtesy</w:t>
      </w:r>
      <w:r w:rsidR="00F76E47">
        <w:rPr>
          <w:rFonts w:ascii="Gisha" w:hAnsi="Gisha" w:cs="Gisha"/>
          <w:sz w:val="24"/>
          <w:szCs w:val="24"/>
        </w:rPr>
        <w:t>.</w:t>
      </w:r>
    </w:p>
    <w:p w14:paraId="554EE32F" w14:textId="77777777" w:rsidR="00CA60E9" w:rsidRDefault="00CA60E9" w:rsidP="00CA60E9">
      <w:pPr>
        <w:ind w:left="720"/>
        <w:rPr>
          <w:rFonts w:ascii="Gisha" w:hAnsi="Gisha" w:cs="Gisha"/>
          <w:sz w:val="24"/>
          <w:szCs w:val="24"/>
        </w:rPr>
      </w:pPr>
      <w:r>
        <w:rPr>
          <w:rFonts w:ascii="Gisha" w:hAnsi="Gisha" w:cs="Gisha"/>
          <w:sz w:val="24"/>
          <w:szCs w:val="24"/>
        </w:rPr>
        <w:t xml:space="preserve">Fabric too thin, rough or ugly for quilts that is selvage-to-selvage can be given to Rags to Bags to be torn into 5” strips and braided for handles on their Sustainable Bags that they give away.  Also, sturdy or non-cotton fabrics too heavy for quilts can be given to them for the bags.  </w:t>
      </w:r>
    </w:p>
    <w:p w14:paraId="4E6E6C9F" w14:textId="0C93F63D" w:rsidR="00CA60E9" w:rsidRDefault="00CA60E9" w:rsidP="00CA60E9">
      <w:pPr>
        <w:ind w:left="720"/>
        <w:rPr>
          <w:rFonts w:ascii="Gisha" w:hAnsi="Gisha" w:cs="Gisha"/>
          <w:sz w:val="24"/>
          <w:szCs w:val="24"/>
        </w:rPr>
      </w:pPr>
      <w:r>
        <w:rPr>
          <w:rFonts w:ascii="Gisha" w:hAnsi="Gisha" w:cs="Gisha"/>
          <w:sz w:val="24"/>
          <w:szCs w:val="24"/>
        </w:rPr>
        <w:t>Sturdy fabrics without loops or fuzz might be appropriate for pet beds.</w:t>
      </w:r>
      <w:r w:rsidR="00F76E47">
        <w:rPr>
          <w:rFonts w:ascii="Gisha" w:hAnsi="Gisha" w:cs="Gisha"/>
          <w:sz w:val="24"/>
          <w:szCs w:val="24"/>
        </w:rPr>
        <w:t xml:space="preserve">  </w:t>
      </w:r>
      <w:r w:rsidR="00220C04">
        <w:rPr>
          <w:rFonts w:ascii="Gisha" w:hAnsi="Gisha" w:cs="Gisha"/>
          <w:sz w:val="24"/>
          <w:szCs w:val="24"/>
        </w:rPr>
        <w:t>These</w:t>
      </w:r>
      <w:r w:rsidR="00F76E47">
        <w:rPr>
          <w:rFonts w:ascii="Gisha" w:hAnsi="Gisha" w:cs="Gisha"/>
          <w:sz w:val="24"/>
          <w:szCs w:val="24"/>
        </w:rPr>
        <w:t xml:space="preserve"> can be submitted to Roberta Granville</w:t>
      </w:r>
      <w:r w:rsidR="00220C04">
        <w:rPr>
          <w:rFonts w:ascii="Gisha" w:hAnsi="Gisha" w:cs="Gisha"/>
          <w:sz w:val="24"/>
          <w:szCs w:val="24"/>
        </w:rPr>
        <w:t>.</w:t>
      </w:r>
    </w:p>
    <w:p w14:paraId="57AB95AB" w14:textId="691BD9AA" w:rsidR="00220C04" w:rsidRDefault="00B56733" w:rsidP="00CA60E9">
      <w:pPr>
        <w:ind w:left="720"/>
        <w:rPr>
          <w:rFonts w:ascii="Gisha" w:hAnsi="Gisha" w:cs="Gisha"/>
          <w:sz w:val="24"/>
          <w:szCs w:val="24"/>
        </w:rPr>
      </w:pPr>
      <w:r>
        <w:rPr>
          <w:rFonts w:ascii="Gisha" w:hAnsi="Gisha" w:cs="Gisha"/>
          <w:sz w:val="24"/>
          <w:szCs w:val="24"/>
        </w:rPr>
        <w:t xml:space="preserve">Fabrics too thin or decorative to be used for quilts can be donated to Goodwill or to </w:t>
      </w:r>
      <w:r w:rsidR="005D7513">
        <w:rPr>
          <w:rFonts w:ascii="Gisha" w:hAnsi="Gisha" w:cs="Gisha"/>
          <w:sz w:val="24"/>
          <w:szCs w:val="24"/>
        </w:rPr>
        <w:t>Second Harvest Thrift Stores.</w:t>
      </w:r>
    </w:p>
    <w:p w14:paraId="1942B739" w14:textId="6016F3F2" w:rsidR="00CA60E9" w:rsidRPr="00CE22E7" w:rsidRDefault="00CA60E9" w:rsidP="00CA60E9">
      <w:pPr>
        <w:rPr>
          <w:rFonts w:ascii="Gisha" w:hAnsi="Gisha" w:cs="Gisha"/>
          <w:sz w:val="24"/>
          <w:szCs w:val="24"/>
        </w:rPr>
      </w:pPr>
      <w:r w:rsidRPr="00034D8F">
        <w:rPr>
          <w:rFonts w:ascii="Gisha" w:hAnsi="Gisha" w:cs="Gisha"/>
          <w:sz w:val="24"/>
          <w:szCs w:val="24"/>
          <w:u w:val="single"/>
        </w:rPr>
        <w:t>Management of Donations</w:t>
      </w:r>
    </w:p>
    <w:p w14:paraId="2F7BB464" w14:textId="77777777" w:rsidR="00CA60E9" w:rsidRDefault="00CA60E9" w:rsidP="00CA60E9">
      <w:pPr>
        <w:ind w:left="720"/>
        <w:rPr>
          <w:rFonts w:ascii="Gisha" w:hAnsi="Gisha" w:cs="Gisha"/>
          <w:sz w:val="24"/>
          <w:szCs w:val="24"/>
        </w:rPr>
      </w:pPr>
      <w:r>
        <w:rPr>
          <w:rFonts w:ascii="Gisha" w:hAnsi="Gisha" w:cs="Gisha"/>
          <w:sz w:val="24"/>
          <w:szCs w:val="24"/>
        </w:rPr>
        <w:t>Advise that donations be sorted as soon as possible to clear out unwanted items and to determine if any of the remaining fabric needs to be washed.</w:t>
      </w:r>
    </w:p>
    <w:p w14:paraId="79272CC5" w14:textId="77777777" w:rsidR="00CA60E9" w:rsidRPr="00034D8F" w:rsidRDefault="00CA60E9" w:rsidP="00CA60E9">
      <w:pPr>
        <w:rPr>
          <w:rFonts w:ascii="Gisha" w:hAnsi="Gisha" w:cs="Gisha"/>
          <w:sz w:val="24"/>
          <w:szCs w:val="24"/>
          <w:u w:val="single"/>
        </w:rPr>
      </w:pPr>
      <w:r w:rsidRPr="00034D8F">
        <w:rPr>
          <w:rFonts w:ascii="Gisha" w:hAnsi="Gisha" w:cs="Gisha"/>
          <w:sz w:val="24"/>
          <w:szCs w:val="24"/>
          <w:u w:val="single"/>
        </w:rPr>
        <w:t>Creation of Kits</w:t>
      </w:r>
    </w:p>
    <w:p w14:paraId="6EED848A" w14:textId="495C6FAE" w:rsidR="00CA60E9" w:rsidRDefault="00CA60E9" w:rsidP="00CA60E9">
      <w:pPr>
        <w:ind w:left="720"/>
        <w:rPr>
          <w:rFonts w:ascii="Gisha" w:hAnsi="Gisha" w:cs="Gisha"/>
          <w:sz w:val="24"/>
          <w:szCs w:val="24"/>
        </w:rPr>
      </w:pPr>
      <w:r>
        <w:rPr>
          <w:rFonts w:ascii="Gisha" w:hAnsi="Gisha" w:cs="Gisha"/>
          <w:sz w:val="24"/>
          <w:szCs w:val="24"/>
        </w:rPr>
        <w:t>A system could be created for dividing the donations into suitable types of kits.  Such as quilt-as-you-go kits made up of selvage-to-selvage strips to sew onto flannels or fleeces (no batting required!).  And traditionally pieced quilt patterns with instructions and enough yardage provided.  A set of patterns could be collected and used for many quilts.  Strongly suggest letting the person who takes t</w:t>
      </w:r>
      <w:r w:rsidR="009A7A08">
        <w:rPr>
          <w:rFonts w:ascii="Gisha" w:hAnsi="Gisha" w:cs="Gisha"/>
          <w:sz w:val="24"/>
          <w:szCs w:val="24"/>
        </w:rPr>
        <w:t>he</w:t>
      </w:r>
      <w:r>
        <w:rPr>
          <w:rFonts w:ascii="Gisha" w:hAnsi="Gisha" w:cs="Gisha"/>
          <w:sz w:val="24"/>
          <w:szCs w:val="24"/>
        </w:rPr>
        <w:t xml:space="preserve"> kit do the cutting.  Bundles of analogous fabrics could be made for someone to make up in their own design. </w:t>
      </w:r>
    </w:p>
    <w:p w14:paraId="29028F74" w14:textId="77777777" w:rsidR="00CA60E9" w:rsidRDefault="00CA60E9" w:rsidP="00CA60E9">
      <w:pPr>
        <w:rPr>
          <w:rFonts w:ascii="Gisha" w:hAnsi="Gisha" w:cs="Gisha"/>
          <w:sz w:val="24"/>
          <w:szCs w:val="24"/>
        </w:rPr>
      </w:pPr>
    </w:p>
    <w:p w14:paraId="62462F94" w14:textId="77777777" w:rsidR="00CA60E9" w:rsidRPr="00034D8F" w:rsidRDefault="00CA60E9" w:rsidP="00CA60E9">
      <w:pPr>
        <w:rPr>
          <w:rFonts w:ascii="Gisha" w:hAnsi="Gisha" w:cs="Gisha"/>
          <w:sz w:val="24"/>
          <w:szCs w:val="24"/>
          <w:u w:val="single"/>
        </w:rPr>
      </w:pPr>
      <w:r w:rsidRPr="00034D8F">
        <w:rPr>
          <w:rFonts w:ascii="Gisha" w:hAnsi="Gisha" w:cs="Gisha"/>
          <w:sz w:val="24"/>
          <w:szCs w:val="24"/>
          <w:u w:val="single"/>
        </w:rPr>
        <w:lastRenderedPageBreak/>
        <w:t>Assembly of Quilt Sandwiches</w:t>
      </w:r>
    </w:p>
    <w:p w14:paraId="399C23D2" w14:textId="77777777" w:rsidR="00CA60E9" w:rsidRDefault="00CA60E9" w:rsidP="00CA60E9">
      <w:pPr>
        <w:ind w:left="720"/>
        <w:rPr>
          <w:rFonts w:ascii="Gisha" w:hAnsi="Gisha" w:cs="Gisha"/>
          <w:sz w:val="24"/>
          <w:szCs w:val="24"/>
        </w:rPr>
      </w:pPr>
      <w:r>
        <w:rPr>
          <w:rFonts w:ascii="Gisha" w:hAnsi="Gisha" w:cs="Gisha"/>
          <w:sz w:val="24"/>
          <w:szCs w:val="24"/>
        </w:rPr>
        <w:t>Whoever houses the batting logically should also house the largest pieces of fabric to use for backing typically measuring on the shorter dimension 48” x 2 = 96” or 2 yards and 2 feet.  Note:  piecing on the cross dimension reduces bulk build up when rolled on a long-arm quilting machine.  Any quilts set as long-arm style quilting should be squared and 8” should be added to the dimensions of the top for the batting and the backing.  For long-arm the batting can be whole or pieced but whole is preferred.</w:t>
      </w:r>
    </w:p>
    <w:p w14:paraId="36170E13" w14:textId="77777777" w:rsidR="00CA60E9" w:rsidRDefault="00CA60E9" w:rsidP="00CA60E9">
      <w:pPr>
        <w:ind w:left="720"/>
        <w:rPr>
          <w:rFonts w:ascii="Gisha" w:hAnsi="Gisha" w:cs="Gisha"/>
          <w:sz w:val="24"/>
          <w:szCs w:val="24"/>
        </w:rPr>
      </w:pPr>
      <w:r>
        <w:rPr>
          <w:rFonts w:ascii="Gisha" w:hAnsi="Gisha" w:cs="Gisha"/>
          <w:sz w:val="24"/>
          <w:szCs w:val="24"/>
        </w:rPr>
        <w:t>Sandwiches made for regular type machine quilting should have 4” added to the dimensions of the top for the batting and the backing.  Whole or pieced batting can be used successfully.  Batting can be pieced with a wide zig-zag stitch or with a fusible strip product.  The fusible is excellent for maintaining an even tension between the two pieces of batting.</w:t>
      </w:r>
    </w:p>
    <w:p w14:paraId="2D83C020" w14:textId="77777777" w:rsidR="00CA60E9" w:rsidRDefault="00CA60E9" w:rsidP="00CA60E9">
      <w:pPr>
        <w:ind w:left="720"/>
        <w:rPr>
          <w:rFonts w:ascii="Gisha" w:hAnsi="Gisha" w:cs="Gisha"/>
          <w:sz w:val="24"/>
          <w:szCs w:val="24"/>
        </w:rPr>
      </w:pPr>
      <w:r>
        <w:rPr>
          <w:rFonts w:ascii="Gisha" w:hAnsi="Gisha" w:cs="Gisha"/>
          <w:sz w:val="24"/>
          <w:szCs w:val="24"/>
        </w:rPr>
        <w:t>We include in the sandwich materials enough fabric for the binding.  ½ yard in usually more than enough but it might be a good idea to calculate.  Binding cut on either cross-grain or bias is fine.</w:t>
      </w:r>
    </w:p>
    <w:p w14:paraId="326E6192" w14:textId="13FF2C65" w:rsidR="00CA60E9" w:rsidRDefault="00CA60E9" w:rsidP="00CA60E9">
      <w:pPr>
        <w:ind w:left="720"/>
        <w:rPr>
          <w:rFonts w:ascii="Gisha" w:hAnsi="Gisha" w:cs="Gisha"/>
          <w:sz w:val="24"/>
          <w:szCs w:val="24"/>
        </w:rPr>
      </w:pPr>
      <w:r>
        <w:rPr>
          <w:rFonts w:ascii="Gisha" w:hAnsi="Gisha" w:cs="Gisha"/>
          <w:sz w:val="24"/>
          <w:szCs w:val="24"/>
        </w:rPr>
        <w:t xml:space="preserve">I have always said to the person who does the binding (which may or may not be the person who did the quilting) they may choose a different binding of their own if they prefer.  I also let our members keep leftovers if they have a project in mind.  I did not have a sign-out for kits or </w:t>
      </w:r>
      <w:r w:rsidR="00114DB8">
        <w:rPr>
          <w:rFonts w:ascii="Gisha" w:hAnsi="Gisha" w:cs="Gisha"/>
          <w:sz w:val="24"/>
          <w:szCs w:val="24"/>
        </w:rPr>
        <w:t>quilts,</w:t>
      </w:r>
      <w:r>
        <w:rPr>
          <w:rFonts w:ascii="Gisha" w:hAnsi="Gisha" w:cs="Gisha"/>
          <w:sz w:val="24"/>
          <w:szCs w:val="24"/>
        </w:rPr>
        <w:t xml:space="preserve"> and I did not have deadlines for completion.  It all just flowed out and back in.</w:t>
      </w:r>
    </w:p>
    <w:p w14:paraId="1183E77C" w14:textId="77777777" w:rsidR="00DA13F9" w:rsidRPr="0074072F" w:rsidRDefault="00DA13F9" w:rsidP="00DA13F9">
      <w:pPr>
        <w:rPr>
          <w:rFonts w:ascii="Gisha" w:hAnsi="Gisha" w:cs="Gisha"/>
          <w:i/>
          <w:sz w:val="24"/>
          <w:szCs w:val="24"/>
        </w:rPr>
      </w:pPr>
      <w:r w:rsidRPr="00034D8F">
        <w:rPr>
          <w:rFonts w:ascii="Gisha" w:hAnsi="Gisha" w:cs="Gisha"/>
          <w:sz w:val="24"/>
          <w:szCs w:val="24"/>
          <w:u w:val="single"/>
        </w:rPr>
        <w:t>Donations and Places to pass on to</w:t>
      </w:r>
    </w:p>
    <w:p w14:paraId="0C542BBC" w14:textId="77777777" w:rsidR="00DA13F9" w:rsidRDefault="00DA13F9" w:rsidP="00DA13F9">
      <w:pPr>
        <w:ind w:left="720"/>
        <w:rPr>
          <w:rFonts w:ascii="Gisha" w:hAnsi="Gisha" w:cs="Gisha"/>
          <w:sz w:val="24"/>
          <w:szCs w:val="24"/>
        </w:rPr>
      </w:pPr>
      <w:r>
        <w:rPr>
          <w:rFonts w:ascii="Gisha" w:hAnsi="Gisha" w:cs="Gisha"/>
          <w:sz w:val="24"/>
          <w:szCs w:val="24"/>
        </w:rPr>
        <w:t>Donations usually come from individuals.  However, we have an arrangement with the sewing group named Bags for Hope who make items to sell in their boutique to earn money for Hospice.  We can pick fabric from their discards which often provides us with top quality fat quarters.  An occasionally, large pieces for backings.  They sort at Fellowship Presbyterian Church on alternating Tuesdays and Thursdays.  Schedule will be verified.</w:t>
      </w:r>
    </w:p>
    <w:p w14:paraId="141E7ACE" w14:textId="77777777" w:rsidR="00DA13F9" w:rsidRDefault="00DA13F9" w:rsidP="00DA13F9">
      <w:pPr>
        <w:ind w:left="720"/>
        <w:rPr>
          <w:rFonts w:ascii="Gisha" w:hAnsi="Gisha" w:cs="Gisha"/>
          <w:sz w:val="24"/>
          <w:szCs w:val="24"/>
        </w:rPr>
      </w:pPr>
      <w:r>
        <w:rPr>
          <w:rFonts w:ascii="Gisha" w:hAnsi="Gisha" w:cs="Gisha"/>
          <w:sz w:val="24"/>
          <w:szCs w:val="24"/>
        </w:rPr>
        <w:t xml:space="preserve">Fabric too thin, rough or ugly for quilts that is selvage-to-selvage can be given to Rags to Bags to be torn into 5” strips and braided for handles on their Sustainable Bags that they give away.  Also, sturdy or non-cotton fabrics too heavy for quilts can be given to them for the bags.  </w:t>
      </w:r>
    </w:p>
    <w:p w14:paraId="7059EA74" w14:textId="77777777" w:rsidR="00DA13F9" w:rsidRDefault="00DA13F9" w:rsidP="00DA13F9">
      <w:pPr>
        <w:ind w:left="720"/>
        <w:rPr>
          <w:rFonts w:ascii="Gisha" w:hAnsi="Gisha" w:cs="Gisha"/>
          <w:sz w:val="24"/>
          <w:szCs w:val="24"/>
        </w:rPr>
      </w:pPr>
      <w:r>
        <w:rPr>
          <w:rFonts w:ascii="Gisha" w:hAnsi="Gisha" w:cs="Gisha"/>
          <w:sz w:val="24"/>
          <w:szCs w:val="24"/>
        </w:rPr>
        <w:t>Sturdy fabrics without loops or fuzz might be appropriate for pet beds.</w:t>
      </w:r>
    </w:p>
    <w:p w14:paraId="2435CAB9" w14:textId="77777777" w:rsidR="00DA13F9" w:rsidRPr="00034D8F" w:rsidRDefault="00DA13F9" w:rsidP="00DA13F9">
      <w:pPr>
        <w:rPr>
          <w:rFonts w:ascii="Gisha" w:hAnsi="Gisha" w:cs="Gisha"/>
          <w:sz w:val="24"/>
          <w:szCs w:val="24"/>
          <w:u w:val="single"/>
        </w:rPr>
      </w:pPr>
      <w:r w:rsidRPr="00034D8F">
        <w:rPr>
          <w:rFonts w:ascii="Gisha" w:hAnsi="Gisha" w:cs="Gisha"/>
          <w:sz w:val="24"/>
          <w:szCs w:val="24"/>
          <w:u w:val="single"/>
        </w:rPr>
        <w:t>Management of Donations</w:t>
      </w:r>
    </w:p>
    <w:p w14:paraId="3EAEE1CA" w14:textId="77777777" w:rsidR="00DA13F9" w:rsidRDefault="00DA13F9" w:rsidP="00DA13F9">
      <w:pPr>
        <w:ind w:left="720"/>
        <w:rPr>
          <w:rFonts w:ascii="Gisha" w:hAnsi="Gisha" w:cs="Gisha"/>
          <w:sz w:val="24"/>
          <w:szCs w:val="24"/>
        </w:rPr>
      </w:pPr>
      <w:r>
        <w:rPr>
          <w:rFonts w:ascii="Gisha" w:hAnsi="Gisha" w:cs="Gisha"/>
          <w:sz w:val="24"/>
          <w:szCs w:val="24"/>
        </w:rPr>
        <w:t>Advise that donations be sorted as soon as possible to clear out unwanted items and to determine if any of the remaining fabric needs to be washed.</w:t>
      </w:r>
    </w:p>
    <w:p w14:paraId="32CB35A4" w14:textId="77777777" w:rsidR="00CE22E7" w:rsidRDefault="00CE22E7" w:rsidP="00DA13F9">
      <w:pPr>
        <w:rPr>
          <w:rFonts w:ascii="Gisha" w:hAnsi="Gisha" w:cs="Gisha"/>
          <w:sz w:val="24"/>
          <w:szCs w:val="24"/>
        </w:rPr>
      </w:pPr>
    </w:p>
    <w:p w14:paraId="13608166" w14:textId="26AF6BE7" w:rsidR="00DA13F9" w:rsidRPr="00034D8F" w:rsidRDefault="00DA13F9" w:rsidP="00DA13F9">
      <w:pPr>
        <w:rPr>
          <w:rFonts w:ascii="Gisha" w:hAnsi="Gisha" w:cs="Gisha"/>
          <w:sz w:val="24"/>
          <w:szCs w:val="24"/>
          <w:u w:val="single"/>
        </w:rPr>
      </w:pPr>
      <w:r w:rsidRPr="00034D8F">
        <w:rPr>
          <w:rFonts w:ascii="Gisha" w:hAnsi="Gisha" w:cs="Gisha"/>
          <w:sz w:val="24"/>
          <w:szCs w:val="24"/>
          <w:u w:val="single"/>
        </w:rPr>
        <w:lastRenderedPageBreak/>
        <w:t>Creation of Kits</w:t>
      </w:r>
    </w:p>
    <w:p w14:paraId="654F9D6B" w14:textId="77777777" w:rsidR="00542A71" w:rsidRDefault="00DA13F9" w:rsidP="00DA13F9">
      <w:pPr>
        <w:ind w:left="720"/>
        <w:rPr>
          <w:rFonts w:ascii="Gisha" w:hAnsi="Gisha" w:cs="Gisha"/>
          <w:sz w:val="24"/>
          <w:szCs w:val="24"/>
        </w:rPr>
      </w:pPr>
      <w:r>
        <w:rPr>
          <w:rFonts w:ascii="Gisha" w:hAnsi="Gisha" w:cs="Gisha"/>
          <w:sz w:val="24"/>
          <w:szCs w:val="24"/>
        </w:rPr>
        <w:t>A system could be created for dividing the donations into suitable types of kits.  Such as quilt-as-you-go kits made up of selvage-to-selvage strips to sew onto flannels or fleeces (no batting required!).</w:t>
      </w:r>
    </w:p>
    <w:p w14:paraId="69325059" w14:textId="77777777" w:rsidR="00542A71" w:rsidRDefault="00542A71" w:rsidP="00DA13F9">
      <w:pPr>
        <w:ind w:left="720"/>
        <w:rPr>
          <w:rFonts w:ascii="Gisha" w:hAnsi="Gisha" w:cs="Gisha"/>
          <w:sz w:val="24"/>
          <w:szCs w:val="24"/>
        </w:rPr>
      </w:pPr>
      <w:r>
        <w:rPr>
          <w:rFonts w:ascii="Gisha" w:hAnsi="Gisha" w:cs="Gisha"/>
          <w:sz w:val="24"/>
          <w:szCs w:val="24"/>
        </w:rPr>
        <w:t>Or</w:t>
      </w:r>
      <w:r w:rsidR="00DA13F9">
        <w:rPr>
          <w:rFonts w:ascii="Gisha" w:hAnsi="Gisha" w:cs="Gisha"/>
          <w:sz w:val="24"/>
          <w:szCs w:val="24"/>
        </w:rPr>
        <w:t xml:space="preserve"> traditionally pieced quilt patterns with instructions and enough yardage provided.  A set of patterns could be collected and used for many quilts.  Strongly suggest letting the person who takes to kit do the cutting.</w:t>
      </w:r>
    </w:p>
    <w:p w14:paraId="7850E0B8" w14:textId="6A0704EA" w:rsidR="00DA13F9" w:rsidRDefault="00DA13F9" w:rsidP="00DA13F9">
      <w:pPr>
        <w:ind w:left="720"/>
        <w:rPr>
          <w:rFonts w:ascii="Gisha" w:hAnsi="Gisha" w:cs="Gisha"/>
          <w:sz w:val="24"/>
          <w:szCs w:val="24"/>
        </w:rPr>
      </w:pPr>
      <w:r>
        <w:rPr>
          <w:rFonts w:ascii="Gisha" w:hAnsi="Gisha" w:cs="Gisha"/>
          <w:sz w:val="24"/>
          <w:szCs w:val="24"/>
        </w:rPr>
        <w:t xml:space="preserve">Bundles of analogous fabrics could be made for someone to make up in their own design. </w:t>
      </w:r>
      <w:r w:rsidR="00791735">
        <w:rPr>
          <w:rFonts w:ascii="Gisha" w:hAnsi="Gisha" w:cs="Gisha"/>
          <w:sz w:val="24"/>
          <w:szCs w:val="24"/>
        </w:rPr>
        <w:t xml:space="preserve"> This still requires a general calculation of the </w:t>
      </w:r>
      <w:r w:rsidR="00A31D37">
        <w:rPr>
          <w:rFonts w:ascii="Gisha" w:hAnsi="Gisha" w:cs="Gisha"/>
          <w:sz w:val="24"/>
          <w:szCs w:val="24"/>
        </w:rPr>
        <w:t>compiled yardages needed to make a quilt.  Better to provide to</w:t>
      </w:r>
      <w:r w:rsidR="00F75887">
        <w:rPr>
          <w:rFonts w:ascii="Gisha" w:hAnsi="Gisha" w:cs="Gisha"/>
          <w:sz w:val="24"/>
          <w:szCs w:val="24"/>
        </w:rPr>
        <w:t>o</w:t>
      </w:r>
      <w:r w:rsidR="00A31D37">
        <w:rPr>
          <w:rFonts w:ascii="Gisha" w:hAnsi="Gisha" w:cs="Gisha"/>
          <w:sz w:val="24"/>
          <w:szCs w:val="24"/>
        </w:rPr>
        <w:t xml:space="preserve"> much with viable options</w:t>
      </w:r>
      <w:r w:rsidR="00542A71">
        <w:rPr>
          <w:rFonts w:ascii="Gisha" w:hAnsi="Gisha" w:cs="Gisha"/>
          <w:sz w:val="24"/>
          <w:szCs w:val="24"/>
        </w:rPr>
        <w:t>.</w:t>
      </w:r>
    </w:p>
    <w:p w14:paraId="4CC8764F" w14:textId="77777777" w:rsidR="00DA13F9" w:rsidRPr="00034D8F" w:rsidRDefault="00DA13F9" w:rsidP="00DA13F9">
      <w:pPr>
        <w:rPr>
          <w:rFonts w:ascii="Gisha" w:hAnsi="Gisha" w:cs="Gisha"/>
          <w:sz w:val="24"/>
          <w:szCs w:val="24"/>
          <w:u w:val="single"/>
        </w:rPr>
      </w:pPr>
      <w:r w:rsidRPr="00034D8F">
        <w:rPr>
          <w:rFonts w:ascii="Gisha" w:hAnsi="Gisha" w:cs="Gisha"/>
          <w:sz w:val="24"/>
          <w:szCs w:val="24"/>
          <w:u w:val="single"/>
        </w:rPr>
        <w:t>Assembly of Quilt Sandwiches</w:t>
      </w:r>
    </w:p>
    <w:p w14:paraId="416F8E77" w14:textId="21BBB452" w:rsidR="00DA13F9" w:rsidRDefault="00DA13F9" w:rsidP="00DA13F9">
      <w:pPr>
        <w:ind w:left="720"/>
        <w:rPr>
          <w:rFonts w:ascii="Gisha" w:hAnsi="Gisha" w:cs="Gisha"/>
          <w:sz w:val="24"/>
          <w:szCs w:val="24"/>
        </w:rPr>
      </w:pPr>
      <w:r>
        <w:rPr>
          <w:rFonts w:ascii="Gisha" w:hAnsi="Gisha" w:cs="Gisha"/>
          <w:sz w:val="24"/>
          <w:szCs w:val="24"/>
        </w:rPr>
        <w:t>Whoever houses the batting logically should also house the largest pieces of fabric to use for backing typically measuring on the shorter dimension 48” x 2 = 96” or 2 yards and 2 feet.  Note:  piecing on the cross dimension reduces bulk build up when rolled on a long-arm quilting machine.  Any quilt</w:t>
      </w:r>
      <w:r w:rsidR="00962894">
        <w:rPr>
          <w:rFonts w:ascii="Gisha" w:hAnsi="Gisha" w:cs="Gisha"/>
          <w:sz w:val="24"/>
          <w:szCs w:val="24"/>
        </w:rPr>
        <w:t xml:space="preserve"> tops</w:t>
      </w:r>
      <w:r w:rsidR="00AE4C38">
        <w:rPr>
          <w:rFonts w:ascii="Gisha" w:hAnsi="Gisha" w:cs="Gisha"/>
          <w:sz w:val="24"/>
          <w:szCs w:val="24"/>
        </w:rPr>
        <w:t xml:space="preserve"> being prepared</w:t>
      </w:r>
      <w:r>
        <w:rPr>
          <w:rFonts w:ascii="Gisha" w:hAnsi="Gisha" w:cs="Gisha"/>
          <w:sz w:val="24"/>
          <w:szCs w:val="24"/>
        </w:rPr>
        <w:t xml:space="preserve"> </w:t>
      </w:r>
      <w:r w:rsidR="00AE4C38">
        <w:rPr>
          <w:rFonts w:ascii="Gisha" w:hAnsi="Gisha" w:cs="Gisha"/>
          <w:sz w:val="24"/>
          <w:szCs w:val="24"/>
        </w:rPr>
        <w:t xml:space="preserve">for </w:t>
      </w:r>
      <w:r>
        <w:rPr>
          <w:rFonts w:ascii="Gisha" w:hAnsi="Gisha" w:cs="Gisha"/>
          <w:sz w:val="24"/>
          <w:szCs w:val="24"/>
        </w:rPr>
        <w:t>long-arm style quilting should be squared and 8” should be added to the dimensions of the top for the batting and the backing.  For long-arm the batting can be whole or pieced but whole is preferred.</w:t>
      </w:r>
    </w:p>
    <w:p w14:paraId="6FB935EE" w14:textId="6DB7D0F6" w:rsidR="00DA13F9" w:rsidRDefault="00DA13F9" w:rsidP="00DA13F9">
      <w:pPr>
        <w:ind w:left="720"/>
        <w:rPr>
          <w:rFonts w:ascii="Gisha" w:hAnsi="Gisha" w:cs="Gisha"/>
          <w:sz w:val="24"/>
          <w:szCs w:val="24"/>
        </w:rPr>
      </w:pPr>
      <w:r>
        <w:rPr>
          <w:rFonts w:ascii="Gisha" w:hAnsi="Gisha" w:cs="Gisha"/>
          <w:sz w:val="24"/>
          <w:szCs w:val="24"/>
        </w:rPr>
        <w:t>Sandwiches made for regular type machine quilting should have 4” added to the dimensions of the top for the batting and the backing.  Whole or pieced batting can be used successfully.  Batting can be pieced with a wide zig-zag stitch or with a fusible strip product.  The fusible is excellent for maintaining an even tension between the two pieces of batting.</w:t>
      </w:r>
    </w:p>
    <w:p w14:paraId="2F56EF56" w14:textId="77777777" w:rsidR="00DA13F9" w:rsidRDefault="00DA13F9" w:rsidP="00DA13F9">
      <w:pPr>
        <w:ind w:left="720"/>
        <w:rPr>
          <w:rFonts w:ascii="Gisha" w:hAnsi="Gisha" w:cs="Gisha"/>
          <w:sz w:val="24"/>
          <w:szCs w:val="24"/>
        </w:rPr>
      </w:pPr>
      <w:r>
        <w:rPr>
          <w:rFonts w:ascii="Gisha" w:hAnsi="Gisha" w:cs="Gisha"/>
          <w:sz w:val="24"/>
          <w:szCs w:val="24"/>
        </w:rPr>
        <w:t>We include in the sandwich materials enough fabric for the binding.  ½ yard in usually more than enough but it might be a good idea to calculate.  Binding cut on either cross-grain or bias is fine.</w:t>
      </w:r>
    </w:p>
    <w:p w14:paraId="35288418" w14:textId="77777777" w:rsidR="00DA13F9" w:rsidRDefault="00DA13F9" w:rsidP="00DA13F9">
      <w:pPr>
        <w:ind w:left="720"/>
        <w:rPr>
          <w:rFonts w:ascii="Gisha" w:hAnsi="Gisha" w:cs="Gisha"/>
          <w:sz w:val="24"/>
          <w:szCs w:val="24"/>
        </w:rPr>
      </w:pPr>
      <w:r>
        <w:rPr>
          <w:rFonts w:ascii="Gisha" w:hAnsi="Gisha" w:cs="Gisha"/>
          <w:sz w:val="24"/>
          <w:szCs w:val="24"/>
        </w:rPr>
        <w:t>I have always said to the person who does the binding (which may or may not be the person who did the quilting) they may choose a different binding of their own if they prefer.  I also let our members keep leftovers if they have a project in mind.  I did not have a sign-out for kits or quilts and I did not have deadlines for completion.  It all just flowed out and back in.</w:t>
      </w:r>
    </w:p>
    <w:p w14:paraId="1188223D" w14:textId="190911F5" w:rsidR="00FA6D99" w:rsidRPr="001E1C58" w:rsidRDefault="00FA6D99">
      <w:pPr>
        <w:rPr>
          <w:rFonts w:ascii="Arial" w:hAnsi="Arial" w:cs="Arial"/>
          <w:sz w:val="24"/>
          <w:szCs w:val="24"/>
          <w:u w:val="single"/>
        </w:rPr>
      </w:pPr>
      <w:r w:rsidRPr="001E1C58">
        <w:rPr>
          <w:rFonts w:ascii="Arial" w:hAnsi="Arial" w:cs="Arial"/>
          <w:sz w:val="24"/>
          <w:szCs w:val="24"/>
          <w:u w:val="single"/>
        </w:rPr>
        <w:t>Recommendations for change:</w:t>
      </w:r>
    </w:p>
    <w:p w14:paraId="1188223E" w14:textId="4A1F536C" w:rsidR="00FA6D99" w:rsidRDefault="002B46F4">
      <w:pPr>
        <w:rPr>
          <w:rFonts w:ascii="Arial" w:hAnsi="Arial" w:cs="Arial"/>
          <w:sz w:val="24"/>
          <w:szCs w:val="24"/>
        </w:rPr>
      </w:pPr>
      <w:r>
        <w:rPr>
          <w:rFonts w:ascii="Arial" w:hAnsi="Arial" w:cs="Arial"/>
          <w:sz w:val="24"/>
          <w:szCs w:val="24"/>
        </w:rPr>
        <w:t>I see great possibilities for this position being handled by co-chairs.</w:t>
      </w:r>
      <w:r w:rsidR="006E4ADC">
        <w:rPr>
          <w:rFonts w:ascii="Arial" w:hAnsi="Arial" w:cs="Arial"/>
          <w:sz w:val="24"/>
          <w:szCs w:val="24"/>
        </w:rPr>
        <w:t xml:space="preserve">  Even if the projects go </w:t>
      </w:r>
      <w:r w:rsidR="009A2EF6">
        <w:rPr>
          <w:rFonts w:ascii="Arial" w:hAnsi="Arial" w:cs="Arial"/>
          <w:sz w:val="24"/>
          <w:szCs w:val="24"/>
        </w:rPr>
        <w:t xml:space="preserve">forward </w:t>
      </w:r>
      <w:r w:rsidR="00F74519">
        <w:rPr>
          <w:rFonts w:ascii="Arial" w:hAnsi="Arial" w:cs="Arial"/>
          <w:sz w:val="24"/>
          <w:szCs w:val="24"/>
        </w:rPr>
        <w:t>unchanged</w:t>
      </w:r>
      <w:r w:rsidR="009A2EF6">
        <w:rPr>
          <w:rFonts w:ascii="Arial" w:hAnsi="Arial" w:cs="Arial"/>
          <w:sz w:val="24"/>
          <w:szCs w:val="24"/>
        </w:rPr>
        <w:t xml:space="preserve"> they are quite likely going to move or flow at a better pace.</w:t>
      </w:r>
      <w:r w:rsidR="00F9021C">
        <w:rPr>
          <w:rFonts w:ascii="Arial" w:hAnsi="Arial" w:cs="Arial"/>
          <w:sz w:val="24"/>
          <w:szCs w:val="24"/>
        </w:rPr>
        <w:t xml:space="preserve">  I will not speak </w:t>
      </w:r>
      <w:r w:rsidR="00354033">
        <w:rPr>
          <w:rFonts w:ascii="Arial" w:hAnsi="Arial" w:cs="Arial"/>
          <w:sz w:val="24"/>
          <w:szCs w:val="24"/>
        </w:rPr>
        <w:t>about</w:t>
      </w:r>
      <w:r w:rsidR="00F9021C">
        <w:rPr>
          <w:rFonts w:ascii="Arial" w:hAnsi="Arial" w:cs="Arial"/>
          <w:sz w:val="24"/>
          <w:szCs w:val="24"/>
        </w:rPr>
        <w:t xml:space="preserve"> change</w:t>
      </w:r>
      <w:r w:rsidR="00114DB8">
        <w:rPr>
          <w:rFonts w:ascii="Arial" w:hAnsi="Arial" w:cs="Arial"/>
          <w:sz w:val="24"/>
          <w:szCs w:val="24"/>
        </w:rPr>
        <w:t xml:space="preserve"> of projects</w:t>
      </w:r>
      <w:r w:rsidR="00F9021C">
        <w:rPr>
          <w:rFonts w:ascii="Arial" w:hAnsi="Arial" w:cs="Arial"/>
          <w:sz w:val="24"/>
          <w:szCs w:val="24"/>
        </w:rPr>
        <w:t xml:space="preserve">.  That is </w:t>
      </w:r>
      <w:r w:rsidR="00F74519">
        <w:rPr>
          <w:rFonts w:ascii="Arial" w:hAnsi="Arial" w:cs="Arial"/>
          <w:sz w:val="24"/>
          <w:szCs w:val="24"/>
        </w:rPr>
        <w:t>wholly</w:t>
      </w:r>
      <w:r w:rsidR="00F9021C">
        <w:rPr>
          <w:rFonts w:ascii="Arial" w:hAnsi="Arial" w:cs="Arial"/>
          <w:sz w:val="24"/>
          <w:szCs w:val="24"/>
        </w:rPr>
        <w:t xml:space="preserve"> </w:t>
      </w:r>
      <w:r w:rsidR="00F74519">
        <w:rPr>
          <w:rFonts w:ascii="Arial" w:hAnsi="Arial" w:cs="Arial"/>
          <w:sz w:val="24"/>
          <w:szCs w:val="24"/>
        </w:rPr>
        <w:t xml:space="preserve">in </w:t>
      </w:r>
      <w:r w:rsidR="00A205F1">
        <w:rPr>
          <w:rFonts w:ascii="Arial" w:hAnsi="Arial" w:cs="Arial"/>
          <w:sz w:val="24"/>
          <w:szCs w:val="24"/>
        </w:rPr>
        <w:t xml:space="preserve">the new chair’s </w:t>
      </w:r>
      <w:r w:rsidR="00F74519">
        <w:rPr>
          <w:rFonts w:ascii="Arial" w:hAnsi="Arial" w:cs="Arial"/>
          <w:sz w:val="24"/>
          <w:szCs w:val="24"/>
        </w:rPr>
        <w:t>capable hands.</w:t>
      </w:r>
    </w:p>
    <w:p w14:paraId="47C1B440" w14:textId="77777777" w:rsidR="00C56422" w:rsidRDefault="00C56422">
      <w:pPr>
        <w:rPr>
          <w:rFonts w:ascii="Arial" w:hAnsi="Arial" w:cs="Arial"/>
          <w:sz w:val="24"/>
          <w:szCs w:val="24"/>
          <w:u w:val="single"/>
        </w:rPr>
      </w:pPr>
    </w:p>
    <w:p w14:paraId="11882240" w14:textId="3DB79AFD" w:rsidR="00A22B29" w:rsidRDefault="00FA6D99">
      <w:pPr>
        <w:rPr>
          <w:rFonts w:ascii="Arial" w:hAnsi="Arial" w:cs="Arial"/>
          <w:sz w:val="24"/>
          <w:szCs w:val="24"/>
        </w:rPr>
      </w:pPr>
      <w:r w:rsidRPr="00E824CC">
        <w:rPr>
          <w:rFonts w:ascii="Arial" w:hAnsi="Arial" w:cs="Arial"/>
          <w:sz w:val="24"/>
          <w:szCs w:val="24"/>
          <w:u w:val="single"/>
        </w:rPr>
        <w:t>Your name</w:t>
      </w:r>
      <w:r w:rsidR="000F10EA">
        <w:rPr>
          <w:rFonts w:ascii="Arial" w:hAnsi="Arial" w:cs="Arial"/>
          <w:sz w:val="24"/>
          <w:szCs w:val="24"/>
        </w:rPr>
        <w:t xml:space="preserve">: </w:t>
      </w:r>
      <w:r w:rsidRPr="008E40B3">
        <w:rPr>
          <w:rFonts w:ascii="Arial" w:hAnsi="Arial" w:cs="Arial"/>
          <w:sz w:val="24"/>
          <w:szCs w:val="24"/>
        </w:rPr>
        <w:t xml:space="preserve"> </w:t>
      </w:r>
      <w:r w:rsidR="000F10EA">
        <w:rPr>
          <w:rFonts w:ascii="Arial" w:hAnsi="Arial" w:cs="Arial"/>
          <w:sz w:val="24"/>
          <w:szCs w:val="24"/>
        </w:rPr>
        <w:t>Ann Gaber</w:t>
      </w:r>
      <w:r w:rsidRPr="008E40B3">
        <w:rPr>
          <w:rFonts w:ascii="Arial" w:hAnsi="Arial" w:cs="Arial"/>
          <w:sz w:val="24"/>
          <w:szCs w:val="24"/>
        </w:rPr>
        <w:t xml:space="preserve">        </w:t>
      </w:r>
      <w:r w:rsidRPr="00E824CC">
        <w:rPr>
          <w:rFonts w:ascii="Arial" w:hAnsi="Arial" w:cs="Arial"/>
          <w:sz w:val="24"/>
          <w:szCs w:val="24"/>
          <w:u w:val="single"/>
        </w:rPr>
        <w:t>Date</w:t>
      </w:r>
      <w:r w:rsidR="00E824CC">
        <w:rPr>
          <w:rFonts w:ascii="Arial" w:hAnsi="Arial" w:cs="Arial"/>
          <w:sz w:val="24"/>
          <w:szCs w:val="24"/>
        </w:rPr>
        <w:t xml:space="preserve">: </w:t>
      </w:r>
      <w:r w:rsidRPr="008E40B3">
        <w:rPr>
          <w:rFonts w:ascii="Arial" w:hAnsi="Arial" w:cs="Arial"/>
          <w:sz w:val="24"/>
          <w:szCs w:val="24"/>
        </w:rPr>
        <w:t xml:space="preserve"> </w:t>
      </w:r>
      <w:r w:rsidR="000F10EA">
        <w:rPr>
          <w:rFonts w:ascii="Arial" w:hAnsi="Arial" w:cs="Arial"/>
          <w:sz w:val="24"/>
          <w:szCs w:val="24"/>
        </w:rPr>
        <w:t xml:space="preserve">November </w:t>
      </w:r>
      <w:r w:rsidR="00DA13F9">
        <w:rPr>
          <w:rFonts w:ascii="Arial" w:hAnsi="Arial" w:cs="Arial"/>
          <w:sz w:val="24"/>
          <w:szCs w:val="24"/>
        </w:rPr>
        <w:t>7</w:t>
      </w:r>
      <w:r w:rsidR="000F10EA">
        <w:rPr>
          <w:rFonts w:ascii="Arial" w:hAnsi="Arial" w:cs="Arial"/>
          <w:sz w:val="24"/>
          <w:szCs w:val="24"/>
        </w:rPr>
        <w:t>, 202</w:t>
      </w:r>
      <w:r w:rsidR="00DA13F9">
        <w:rPr>
          <w:rFonts w:ascii="Arial" w:hAnsi="Arial" w:cs="Arial"/>
          <w:sz w:val="24"/>
          <w:szCs w:val="24"/>
        </w:rPr>
        <w:t>4</w:t>
      </w:r>
    </w:p>
    <w:p w14:paraId="7C2D4C57" w14:textId="77777777" w:rsidR="00A46271" w:rsidRPr="00034D8F" w:rsidRDefault="00A46271" w:rsidP="00A46271">
      <w:pPr>
        <w:rPr>
          <w:rFonts w:ascii="Gisha" w:hAnsi="Gisha" w:cs="Gisha"/>
          <w:b/>
          <w:bCs/>
          <w:sz w:val="24"/>
          <w:szCs w:val="24"/>
          <w:u w:val="single"/>
        </w:rPr>
      </w:pPr>
      <w:r w:rsidRPr="00034D8F">
        <w:rPr>
          <w:rFonts w:ascii="Gisha" w:hAnsi="Gisha" w:cs="Gisha" w:hint="cs"/>
          <w:b/>
          <w:bCs/>
          <w:sz w:val="24"/>
          <w:szCs w:val="24"/>
          <w:u w:val="single"/>
        </w:rPr>
        <w:lastRenderedPageBreak/>
        <w:t>Philanthropy Information</w:t>
      </w:r>
      <w:r w:rsidRPr="00034D8F">
        <w:rPr>
          <w:rFonts w:ascii="Gisha" w:hAnsi="Gisha" w:cs="Gisha"/>
          <w:b/>
          <w:bCs/>
          <w:sz w:val="24"/>
          <w:szCs w:val="24"/>
          <w:u w:val="single"/>
        </w:rPr>
        <w:t xml:space="preserve"> 2024</w:t>
      </w:r>
    </w:p>
    <w:p w14:paraId="727C0C5C" w14:textId="77777777" w:rsidR="00A46271" w:rsidRPr="00034D8F" w:rsidRDefault="00A46271" w:rsidP="00A46271">
      <w:pPr>
        <w:rPr>
          <w:rFonts w:ascii="Gisha" w:hAnsi="Gisha" w:cs="Gisha"/>
          <w:sz w:val="24"/>
          <w:szCs w:val="24"/>
          <w:u w:val="single"/>
        </w:rPr>
      </w:pPr>
      <w:r w:rsidRPr="00034D8F">
        <w:rPr>
          <w:rFonts w:ascii="Gisha" w:hAnsi="Gisha" w:cs="Gisha"/>
          <w:sz w:val="24"/>
          <w:szCs w:val="24"/>
          <w:u w:val="single"/>
        </w:rPr>
        <w:t>Projects and Contacts and Dimensions</w:t>
      </w:r>
    </w:p>
    <w:p w14:paraId="1BF313F2" w14:textId="77777777" w:rsidR="00A46271" w:rsidRDefault="00A46271" w:rsidP="00A46271">
      <w:pPr>
        <w:rPr>
          <w:rFonts w:ascii="Gisha" w:hAnsi="Gisha" w:cs="Gisha"/>
          <w:sz w:val="24"/>
          <w:szCs w:val="24"/>
        </w:rPr>
      </w:pPr>
      <w:r>
        <w:rPr>
          <w:rFonts w:ascii="Gisha" w:hAnsi="Gisha" w:cs="Gisha"/>
          <w:sz w:val="24"/>
          <w:szCs w:val="24"/>
        </w:rPr>
        <w:tab/>
        <w:t>Sleep in Heavenly Peace - quilts to go with bunk bed builds.</w:t>
      </w:r>
    </w:p>
    <w:p w14:paraId="5750DB64" w14:textId="77777777" w:rsidR="00A46271" w:rsidRDefault="00A46271" w:rsidP="00A46271">
      <w:pPr>
        <w:ind w:left="720" w:firstLine="720"/>
        <w:rPr>
          <w:rFonts w:ascii="Gisha" w:hAnsi="Gisha" w:cs="Gisha"/>
          <w:sz w:val="24"/>
          <w:szCs w:val="24"/>
        </w:rPr>
      </w:pPr>
      <w:r>
        <w:rPr>
          <w:rFonts w:ascii="Gisha" w:hAnsi="Gisha" w:cs="Gisha"/>
          <w:sz w:val="24"/>
          <w:szCs w:val="24"/>
        </w:rPr>
        <w:t xml:space="preserve">Diane Fogarty </w:t>
      </w:r>
    </w:p>
    <w:p w14:paraId="53FD792C" w14:textId="77777777" w:rsidR="00A46271" w:rsidRDefault="00A46271" w:rsidP="00A46271">
      <w:pPr>
        <w:ind w:left="720" w:firstLine="720"/>
        <w:rPr>
          <w:rFonts w:ascii="Gisha" w:hAnsi="Gisha" w:cs="Gisha"/>
          <w:sz w:val="24"/>
          <w:szCs w:val="24"/>
        </w:rPr>
      </w:pPr>
      <w:r>
        <w:rPr>
          <w:rFonts w:ascii="Gisha" w:hAnsi="Gisha" w:cs="Gisha"/>
          <w:sz w:val="24"/>
          <w:szCs w:val="24"/>
        </w:rPr>
        <w:t>Quilts roughly 40”-45” x 60”-65”</w:t>
      </w:r>
    </w:p>
    <w:p w14:paraId="3E1E71C3" w14:textId="77777777" w:rsidR="00A46271" w:rsidRDefault="00A46271" w:rsidP="00A46271">
      <w:pPr>
        <w:ind w:firstLine="720"/>
        <w:rPr>
          <w:rFonts w:ascii="Gisha" w:hAnsi="Gisha" w:cs="Gisha"/>
          <w:sz w:val="24"/>
          <w:szCs w:val="24"/>
        </w:rPr>
      </w:pPr>
      <w:r>
        <w:rPr>
          <w:rFonts w:ascii="Gisha" w:hAnsi="Gisha" w:cs="Gisha"/>
          <w:sz w:val="24"/>
          <w:szCs w:val="24"/>
        </w:rPr>
        <w:t>Big Bend Hospice – quilts for wheelchair or twin bed and pillowcases</w:t>
      </w:r>
    </w:p>
    <w:p w14:paraId="30FF2B72" w14:textId="77777777" w:rsidR="00A46271" w:rsidRDefault="00A46271" w:rsidP="00A46271">
      <w:pPr>
        <w:ind w:left="720" w:firstLine="720"/>
        <w:rPr>
          <w:rFonts w:ascii="Gisha" w:hAnsi="Gisha" w:cs="Gisha"/>
          <w:sz w:val="24"/>
          <w:szCs w:val="24"/>
        </w:rPr>
      </w:pPr>
      <w:r>
        <w:rPr>
          <w:rFonts w:ascii="Gisha" w:hAnsi="Gisha" w:cs="Gisha"/>
          <w:sz w:val="24"/>
          <w:szCs w:val="24"/>
        </w:rPr>
        <w:t>Tracy Wood, Monticello Office (the Tallahassee office will transport)</w:t>
      </w:r>
    </w:p>
    <w:p w14:paraId="48327394" w14:textId="091EA3BC" w:rsidR="00A46271" w:rsidRDefault="00A46271" w:rsidP="00A46271">
      <w:pPr>
        <w:ind w:left="720" w:firstLine="720"/>
        <w:rPr>
          <w:rFonts w:ascii="Gisha" w:hAnsi="Gisha" w:cs="Gisha"/>
          <w:sz w:val="24"/>
          <w:szCs w:val="24"/>
        </w:rPr>
      </w:pPr>
      <w:r>
        <w:rPr>
          <w:rFonts w:ascii="Gisha" w:hAnsi="Gisha" w:cs="Gisha"/>
          <w:sz w:val="24"/>
          <w:szCs w:val="24"/>
        </w:rPr>
        <w:t>Wheelchair Laptops</w:t>
      </w:r>
      <w:r w:rsidR="00127B5B">
        <w:rPr>
          <w:rFonts w:ascii="Gisha" w:hAnsi="Gisha" w:cs="Gisha"/>
          <w:sz w:val="24"/>
          <w:szCs w:val="24"/>
        </w:rPr>
        <w:t xml:space="preserve"> and Twin Bed Quilts</w:t>
      </w:r>
      <w:r>
        <w:rPr>
          <w:rFonts w:ascii="Gisha" w:hAnsi="Gisha" w:cs="Gisha"/>
          <w:sz w:val="24"/>
          <w:szCs w:val="24"/>
        </w:rPr>
        <w:t xml:space="preserve"> – 40” x 40” to 50” x 70”</w:t>
      </w:r>
    </w:p>
    <w:p w14:paraId="5288D353" w14:textId="77777777" w:rsidR="00A46271" w:rsidRDefault="00A46271" w:rsidP="00A46271">
      <w:pPr>
        <w:ind w:left="720" w:firstLine="720"/>
        <w:rPr>
          <w:rFonts w:ascii="Gisha" w:hAnsi="Gisha" w:cs="Gisha"/>
          <w:sz w:val="24"/>
          <w:szCs w:val="24"/>
        </w:rPr>
      </w:pPr>
      <w:r>
        <w:rPr>
          <w:rFonts w:ascii="Gisha" w:hAnsi="Gisha" w:cs="Gisha"/>
          <w:sz w:val="24"/>
          <w:szCs w:val="24"/>
        </w:rPr>
        <w:t>Pillowcases – burrito-style selvage-to-selvage x 27”, 10” and 1 ½”</w:t>
      </w:r>
    </w:p>
    <w:p w14:paraId="661FF9D5" w14:textId="6D5A68EB" w:rsidR="00A46271" w:rsidRDefault="00127B5B" w:rsidP="00A46271">
      <w:pPr>
        <w:ind w:left="720" w:firstLine="720"/>
        <w:rPr>
          <w:rFonts w:ascii="Gisha" w:hAnsi="Gisha" w:cs="Gisha"/>
          <w:sz w:val="24"/>
          <w:szCs w:val="24"/>
        </w:rPr>
      </w:pPr>
      <w:r>
        <w:rPr>
          <w:rFonts w:ascii="Gisha" w:hAnsi="Gisha" w:cs="Gisha"/>
          <w:sz w:val="24"/>
          <w:szCs w:val="24"/>
        </w:rPr>
        <w:t>(</w:t>
      </w:r>
      <w:r w:rsidR="00A46271">
        <w:rPr>
          <w:rFonts w:ascii="Gisha" w:hAnsi="Gisha" w:cs="Gisha"/>
          <w:sz w:val="24"/>
          <w:szCs w:val="24"/>
        </w:rPr>
        <w:t>Pillowcase instructions are on the QU website.</w:t>
      </w:r>
      <w:r>
        <w:rPr>
          <w:rFonts w:ascii="Gisha" w:hAnsi="Gisha" w:cs="Gisha"/>
          <w:sz w:val="24"/>
          <w:szCs w:val="24"/>
        </w:rPr>
        <w:t>)</w:t>
      </w:r>
    </w:p>
    <w:p w14:paraId="73C042AF" w14:textId="77777777" w:rsidR="00A46271" w:rsidRDefault="00A46271" w:rsidP="00A46271">
      <w:pPr>
        <w:rPr>
          <w:rFonts w:ascii="Gisha" w:hAnsi="Gisha" w:cs="Gisha"/>
          <w:sz w:val="24"/>
          <w:szCs w:val="24"/>
        </w:rPr>
      </w:pPr>
      <w:r>
        <w:rPr>
          <w:rFonts w:ascii="Gisha" w:hAnsi="Gisha" w:cs="Gisha"/>
          <w:sz w:val="24"/>
          <w:szCs w:val="24"/>
        </w:rPr>
        <w:tab/>
        <w:t>Tallahassee Memorial Hospital NICU quilts and isolettes</w:t>
      </w:r>
    </w:p>
    <w:p w14:paraId="31CB1967" w14:textId="77777777" w:rsidR="00A46271" w:rsidRDefault="00A46271" w:rsidP="00A46271">
      <w:pPr>
        <w:rPr>
          <w:rFonts w:ascii="Gisha" w:hAnsi="Gisha" w:cs="Gisha"/>
          <w:sz w:val="24"/>
          <w:szCs w:val="24"/>
        </w:rPr>
      </w:pPr>
      <w:r>
        <w:rPr>
          <w:rFonts w:ascii="Gisha" w:hAnsi="Gisha" w:cs="Gisha"/>
          <w:sz w:val="24"/>
          <w:szCs w:val="24"/>
        </w:rPr>
        <w:tab/>
      </w:r>
      <w:r>
        <w:rPr>
          <w:rFonts w:ascii="Gisha" w:hAnsi="Gisha" w:cs="Gisha"/>
          <w:sz w:val="24"/>
          <w:szCs w:val="24"/>
        </w:rPr>
        <w:tab/>
        <w:t>Shelley Woodyard</w:t>
      </w:r>
    </w:p>
    <w:p w14:paraId="579A5890" w14:textId="77777777" w:rsidR="00A46271" w:rsidRDefault="00A46271" w:rsidP="00A46271">
      <w:pPr>
        <w:ind w:left="720" w:firstLine="720"/>
        <w:rPr>
          <w:rFonts w:ascii="Gisha" w:hAnsi="Gisha" w:cs="Gisha"/>
          <w:sz w:val="24"/>
          <w:szCs w:val="24"/>
        </w:rPr>
      </w:pPr>
      <w:r>
        <w:rPr>
          <w:rFonts w:ascii="Gisha" w:hAnsi="Gisha" w:cs="Gisha"/>
          <w:sz w:val="24"/>
          <w:szCs w:val="24"/>
        </w:rPr>
        <w:t>Quiet quilts 24” x 26” and dark-on-one-side isolettes 40” x 60”, no batting</w:t>
      </w:r>
    </w:p>
    <w:p w14:paraId="5744657A" w14:textId="56E4F887" w:rsidR="00A46271" w:rsidRDefault="00127B5B" w:rsidP="00A46271">
      <w:pPr>
        <w:ind w:left="720" w:firstLine="720"/>
        <w:rPr>
          <w:rFonts w:ascii="Gisha" w:hAnsi="Gisha" w:cs="Gisha"/>
          <w:sz w:val="24"/>
          <w:szCs w:val="24"/>
        </w:rPr>
      </w:pPr>
      <w:r>
        <w:rPr>
          <w:rFonts w:ascii="Gisha" w:hAnsi="Gisha" w:cs="Gisha"/>
          <w:sz w:val="24"/>
          <w:szCs w:val="24"/>
        </w:rPr>
        <w:t>(</w:t>
      </w:r>
      <w:r w:rsidR="00A46271">
        <w:rPr>
          <w:rFonts w:ascii="Gisha" w:hAnsi="Gisha" w:cs="Gisha"/>
          <w:sz w:val="24"/>
          <w:szCs w:val="24"/>
        </w:rPr>
        <w:t>Construction instructions are on the QU website.</w:t>
      </w:r>
      <w:r>
        <w:rPr>
          <w:rFonts w:ascii="Gisha" w:hAnsi="Gisha" w:cs="Gisha"/>
          <w:sz w:val="24"/>
          <w:szCs w:val="24"/>
        </w:rPr>
        <w:t>)</w:t>
      </w:r>
    </w:p>
    <w:p w14:paraId="75F5D900" w14:textId="77777777" w:rsidR="00A46271" w:rsidRDefault="00A46271" w:rsidP="00A46271">
      <w:pPr>
        <w:rPr>
          <w:rFonts w:ascii="Gisha" w:hAnsi="Gisha" w:cs="Gisha"/>
          <w:sz w:val="24"/>
          <w:szCs w:val="24"/>
        </w:rPr>
      </w:pPr>
      <w:r>
        <w:rPr>
          <w:rFonts w:ascii="Gisha" w:hAnsi="Gisha" w:cs="Gisha"/>
          <w:sz w:val="24"/>
          <w:szCs w:val="24"/>
        </w:rPr>
        <w:tab/>
        <w:t>Veteran Laptop Quilts for Wheelchair use</w:t>
      </w:r>
    </w:p>
    <w:p w14:paraId="7392D37A" w14:textId="77777777" w:rsidR="00A46271" w:rsidRDefault="00A46271" w:rsidP="00A46271">
      <w:pPr>
        <w:rPr>
          <w:rFonts w:ascii="Gisha" w:hAnsi="Gisha" w:cs="Gisha"/>
          <w:sz w:val="24"/>
          <w:szCs w:val="24"/>
        </w:rPr>
      </w:pPr>
      <w:r>
        <w:rPr>
          <w:rFonts w:ascii="Gisha" w:hAnsi="Gisha" w:cs="Gisha"/>
          <w:sz w:val="24"/>
          <w:szCs w:val="24"/>
        </w:rPr>
        <w:tab/>
      </w:r>
      <w:r>
        <w:rPr>
          <w:rFonts w:ascii="Gisha" w:hAnsi="Gisha" w:cs="Gisha"/>
          <w:sz w:val="24"/>
          <w:szCs w:val="24"/>
        </w:rPr>
        <w:tab/>
        <w:t>Peggy Clark and Roberta Granville</w:t>
      </w:r>
    </w:p>
    <w:p w14:paraId="62C7E089" w14:textId="77777777" w:rsidR="00A46271" w:rsidRDefault="00A46271" w:rsidP="00A46271">
      <w:pPr>
        <w:rPr>
          <w:rFonts w:ascii="Gisha" w:hAnsi="Gisha" w:cs="Gisha"/>
          <w:sz w:val="24"/>
          <w:szCs w:val="24"/>
        </w:rPr>
      </w:pPr>
      <w:r>
        <w:rPr>
          <w:rFonts w:ascii="Gisha" w:hAnsi="Gisha" w:cs="Gisha"/>
          <w:sz w:val="24"/>
          <w:szCs w:val="24"/>
        </w:rPr>
        <w:tab/>
      </w:r>
      <w:r>
        <w:rPr>
          <w:rFonts w:ascii="Gisha" w:hAnsi="Gisha" w:cs="Gisha"/>
          <w:sz w:val="24"/>
          <w:szCs w:val="24"/>
        </w:rPr>
        <w:tab/>
        <w:t>Quilts – red, white and blue 40” x 40”, can include floral prints</w:t>
      </w:r>
    </w:p>
    <w:p w14:paraId="28FDD34B" w14:textId="77777777" w:rsidR="00A46271" w:rsidRDefault="00A46271" w:rsidP="00A46271">
      <w:pPr>
        <w:rPr>
          <w:rFonts w:ascii="Gisha" w:hAnsi="Gisha" w:cs="Gisha"/>
          <w:sz w:val="24"/>
          <w:szCs w:val="24"/>
        </w:rPr>
      </w:pPr>
      <w:r>
        <w:rPr>
          <w:rFonts w:ascii="Gisha" w:hAnsi="Gisha" w:cs="Gisha"/>
          <w:sz w:val="24"/>
          <w:szCs w:val="24"/>
        </w:rPr>
        <w:tab/>
        <w:t>Quilts of Valor</w:t>
      </w:r>
    </w:p>
    <w:p w14:paraId="2C9FB0D3" w14:textId="77777777" w:rsidR="00A46271" w:rsidRDefault="00A46271" w:rsidP="00A46271">
      <w:pPr>
        <w:rPr>
          <w:rFonts w:ascii="Gisha" w:hAnsi="Gisha" w:cs="Gisha"/>
          <w:sz w:val="24"/>
          <w:szCs w:val="24"/>
        </w:rPr>
      </w:pPr>
      <w:r>
        <w:rPr>
          <w:rFonts w:ascii="Gisha" w:hAnsi="Gisha" w:cs="Gisha"/>
          <w:sz w:val="24"/>
          <w:szCs w:val="24"/>
        </w:rPr>
        <w:tab/>
      </w:r>
      <w:r>
        <w:rPr>
          <w:rFonts w:ascii="Gisha" w:hAnsi="Gisha" w:cs="Gisha"/>
          <w:sz w:val="24"/>
          <w:szCs w:val="24"/>
        </w:rPr>
        <w:tab/>
        <w:t>Roberta Granville</w:t>
      </w:r>
    </w:p>
    <w:p w14:paraId="054F5A8F" w14:textId="24CB7696" w:rsidR="00A46271" w:rsidRDefault="00A46271" w:rsidP="00A46271">
      <w:pPr>
        <w:rPr>
          <w:rFonts w:ascii="Gisha" w:hAnsi="Gisha" w:cs="Gisha"/>
          <w:sz w:val="24"/>
          <w:szCs w:val="24"/>
        </w:rPr>
      </w:pPr>
      <w:r>
        <w:rPr>
          <w:rFonts w:ascii="Gisha" w:hAnsi="Gisha" w:cs="Gisha"/>
          <w:sz w:val="24"/>
          <w:szCs w:val="24"/>
        </w:rPr>
        <w:tab/>
      </w:r>
      <w:r>
        <w:rPr>
          <w:rFonts w:ascii="Gisha" w:hAnsi="Gisha" w:cs="Gisha"/>
          <w:sz w:val="24"/>
          <w:szCs w:val="24"/>
        </w:rPr>
        <w:tab/>
      </w:r>
      <w:r w:rsidR="002327A9">
        <w:rPr>
          <w:rFonts w:ascii="Gisha" w:hAnsi="Gisha" w:cs="Gisha"/>
          <w:sz w:val="24"/>
          <w:szCs w:val="24"/>
        </w:rPr>
        <w:t>(</w:t>
      </w:r>
      <w:r>
        <w:rPr>
          <w:rFonts w:ascii="Gisha" w:hAnsi="Gisha" w:cs="Gisha"/>
          <w:sz w:val="24"/>
          <w:szCs w:val="24"/>
        </w:rPr>
        <w:t>Quilts according to criteria on QU website</w:t>
      </w:r>
      <w:r w:rsidR="002327A9">
        <w:rPr>
          <w:rFonts w:ascii="Gisha" w:hAnsi="Gisha" w:cs="Gisha"/>
          <w:sz w:val="24"/>
          <w:szCs w:val="24"/>
        </w:rPr>
        <w:t xml:space="preserve"> </w:t>
      </w:r>
      <w:r w:rsidR="006E2811">
        <w:rPr>
          <w:rFonts w:ascii="Gisha" w:hAnsi="Gisha" w:cs="Gisha"/>
          <w:sz w:val="24"/>
          <w:szCs w:val="24"/>
        </w:rPr>
        <w:t>or Quilts of Valor website.)</w:t>
      </w:r>
    </w:p>
    <w:p w14:paraId="5051D380" w14:textId="074473BA" w:rsidR="00A46271" w:rsidRDefault="00A46271" w:rsidP="00A46271">
      <w:pPr>
        <w:rPr>
          <w:rFonts w:ascii="Gisha" w:hAnsi="Gisha" w:cs="Gisha"/>
          <w:sz w:val="24"/>
          <w:szCs w:val="24"/>
        </w:rPr>
      </w:pPr>
      <w:r>
        <w:rPr>
          <w:rFonts w:ascii="Gisha" w:hAnsi="Gisha" w:cs="Gisha"/>
          <w:sz w:val="24"/>
          <w:szCs w:val="24"/>
        </w:rPr>
        <w:tab/>
        <w:t>Pet Beds</w:t>
      </w:r>
    </w:p>
    <w:p w14:paraId="6E2BAE23" w14:textId="77777777" w:rsidR="00A46271" w:rsidRDefault="00A46271" w:rsidP="00A46271">
      <w:pPr>
        <w:rPr>
          <w:rFonts w:ascii="Gisha" w:hAnsi="Gisha" w:cs="Gisha"/>
          <w:sz w:val="24"/>
          <w:szCs w:val="24"/>
        </w:rPr>
      </w:pPr>
      <w:r>
        <w:rPr>
          <w:rFonts w:ascii="Gisha" w:hAnsi="Gisha" w:cs="Gisha"/>
          <w:sz w:val="24"/>
          <w:szCs w:val="24"/>
        </w:rPr>
        <w:tab/>
      </w:r>
      <w:r>
        <w:rPr>
          <w:rFonts w:ascii="Gisha" w:hAnsi="Gisha" w:cs="Gisha"/>
          <w:sz w:val="24"/>
          <w:szCs w:val="24"/>
        </w:rPr>
        <w:tab/>
        <w:t>Roberta Granville</w:t>
      </w:r>
    </w:p>
    <w:p w14:paraId="1CC47059" w14:textId="77777777" w:rsidR="00A46271" w:rsidRDefault="00A46271" w:rsidP="00A46271">
      <w:pPr>
        <w:ind w:left="1440"/>
        <w:rPr>
          <w:rFonts w:ascii="Gisha" w:hAnsi="Gisha" w:cs="Gisha"/>
          <w:sz w:val="24"/>
          <w:szCs w:val="24"/>
        </w:rPr>
      </w:pPr>
      <w:r>
        <w:rPr>
          <w:rFonts w:ascii="Gisha" w:hAnsi="Gisha" w:cs="Gisha"/>
          <w:sz w:val="24"/>
          <w:szCs w:val="24"/>
        </w:rPr>
        <w:t>These are used in veterinarian offices for cats and dogs and given to new owners.</w:t>
      </w:r>
    </w:p>
    <w:p w14:paraId="3716D515" w14:textId="5468108C" w:rsidR="00A46271" w:rsidRDefault="00A46271" w:rsidP="00A46271">
      <w:pPr>
        <w:rPr>
          <w:rFonts w:ascii="Gisha" w:hAnsi="Gisha" w:cs="Gisha"/>
          <w:sz w:val="24"/>
          <w:szCs w:val="24"/>
        </w:rPr>
      </w:pPr>
      <w:r>
        <w:rPr>
          <w:rFonts w:ascii="Gisha" w:hAnsi="Gisha" w:cs="Gisha"/>
          <w:sz w:val="24"/>
          <w:szCs w:val="24"/>
        </w:rPr>
        <w:tab/>
      </w:r>
      <w:r>
        <w:rPr>
          <w:rFonts w:ascii="Gisha" w:hAnsi="Gisha" w:cs="Gisha"/>
          <w:sz w:val="24"/>
          <w:szCs w:val="24"/>
        </w:rPr>
        <w:tab/>
      </w:r>
      <w:r w:rsidR="006E2811">
        <w:rPr>
          <w:rFonts w:ascii="Gisha" w:hAnsi="Gisha" w:cs="Gisha"/>
          <w:sz w:val="24"/>
          <w:szCs w:val="24"/>
        </w:rPr>
        <w:t>(</w:t>
      </w:r>
      <w:r>
        <w:rPr>
          <w:rFonts w:ascii="Gisha" w:hAnsi="Gisha" w:cs="Gisha"/>
          <w:sz w:val="24"/>
          <w:szCs w:val="24"/>
        </w:rPr>
        <w:t>Details of construction can be found on the QU website.</w:t>
      </w:r>
      <w:r w:rsidR="006E2811">
        <w:rPr>
          <w:rFonts w:ascii="Gisha" w:hAnsi="Gisha" w:cs="Gisha"/>
          <w:sz w:val="24"/>
          <w:szCs w:val="24"/>
        </w:rPr>
        <w:t>)</w:t>
      </w:r>
    </w:p>
    <w:p w14:paraId="3C041768" w14:textId="77777777" w:rsidR="00F154E3" w:rsidRPr="008E40B3" w:rsidRDefault="00F154E3">
      <w:pPr>
        <w:rPr>
          <w:rFonts w:ascii="Arial" w:hAnsi="Arial" w:cs="Arial"/>
          <w:sz w:val="24"/>
          <w:szCs w:val="24"/>
        </w:rPr>
      </w:pPr>
    </w:p>
    <w:sectPr w:rsidR="00F154E3" w:rsidRPr="008E40B3" w:rsidSect="00D643FE">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3434DE" w14:textId="77777777" w:rsidR="00BD1AFF" w:rsidRDefault="00BD1AFF">
      <w:pPr>
        <w:spacing w:after="0"/>
      </w:pPr>
      <w:r>
        <w:separator/>
      </w:r>
    </w:p>
  </w:endnote>
  <w:endnote w:type="continuationSeparator" w:id="0">
    <w:p w14:paraId="70261013" w14:textId="77777777" w:rsidR="00BD1AFF" w:rsidRDefault="00BD1AF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isha">
    <w:charset w:val="B1"/>
    <w:family w:val="swiss"/>
    <w:pitch w:val="variable"/>
    <w:sig w:usb0="80000807" w:usb1="40000042"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882245" w14:textId="77777777" w:rsidR="00A64660" w:rsidRDefault="00A64660">
    <w:pPr>
      <w:pStyle w:val="Footer"/>
    </w:pPr>
    <w:r>
      <w:t xml:space="preserve">Quilters Unlimited – </w:t>
    </w:r>
    <w:r w:rsidR="00200E1C">
      <w:t>Philanthropy</w:t>
    </w:r>
  </w:p>
  <w:p w14:paraId="77BF535C" w14:textId="4B90D8E1" w:rsidR="00612077" w:rsidRDefault="00A64660">
    <w:pPr>
      <w:pStyle w:val="Footer"/>
    </w:pPr>
    <w:r>
      <w:t xml:space="preserve">Last Update: </w:t>
    </w:r>
    <w:r w:rsidR="003A0FD8">
      <w:t>Novembe</w:t>
    </w:r>
    <w:r w:rsidR="00DA12FA">
      <w:t>r 2023</w:t>
    </w:r>
  </w:p>
  <w:p w14:paraId="11882247" w14:textId="77777777" w:rsidR="00A64660" w:rsidRDefault="00A64660">
    <w:pPr>
      <w:pStyle w:val="Footer"/>
    </w:pPr>
    <w:r>
      <w:t xml:space="preserve">Page </w:t>
    </w:r>
    <w:r w:rsidR="00007EE4">
      <w:fldChar w:fldCharType="begin"/>
    </w:r>
    <w:r>
      <w:instrText xml:space="preserve"> PAGE   \* MERGEFORMAT </w:instrText>
    </w:r>
    <w:r w:rsidR="00007EE4">
      <w:fldChar w:fldCharType="separate"/>
    </w:r>
    <w:r w:rsidR="009963DF">
      <w:rPr>
        <w:noProof/>
      </w:rPr>
      <w:t>5</w:t>
    </w:r>
    <w:r w:rsidR="00007EE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ECCE4C" w14:textId="77777777" w:rsidR="00BD1AFF" w:rsidRDefault="00BD1AFF">
      <w:pPr>
        <w:spacing w:after="0"/>
      </w:pPr>
      <w:r>
        <w:separator/>
      </w:r>
    </w:p>
  </w:footnote>
  <w:footnote w:type="continuationSeparator" w:id="0">
    <w:p w14:paraId="19E10A3C" w14:textId="77777777" w:rsidR="00BD1AFF" w:rsidRDefault="00BD1AF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7C08AB"/>
    <w:multiLevelType w:val="hybridMultilevel"/>
    <w:tmpl w:val="5C362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FD584A"/>
    <w:multiLevelType w:val="hybridMultilevel"/>
    <w:tmpl w:val="B244577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AC42584"/>
    <w:multiLevelType w:val="hybridMultilevel"/>
    <w:tmpl w:val="00B6C1D6"/>
    <w:lvl w:ilvl="0" w:tplc="0409000F">
      <w:start w:val="1"/>
      <w:numFmt w:val="decimal"/>
      <w:lvlText w:val="%1."/>
      <w:lvlJc w:val="left"/>
      <w:pPr>
        <w:tabs>
          <w:tab w:val="num" w:pos="900"/>
        </w:tabs>
        <w:ind w:left="900" w:hanging="360"/>
      </w:p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 w15:restartNumberingAfterBreak="0">
    <w:nsid w:val="10CC2185"/>
    <w:multiLevelType w:val="hybridMultilevel"/>
    <w:tmpl w:val="2F148D7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137E7423"/>
    <w:multiLevelType w:val="hybridMultilevel"/>
    <w:tmpl w:val="E2DEFA1A"/>
    <w:lvl w:ilvl="0" w:tplc="9E0808B2">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612899"/>
    <w:multiLevelType w:val="hybridMultilevel"/>
    <w:tmpl w:val="4D9857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4D422F"/>
    <w:multiLevelType w:val="hybridMultilevel"/>
    <w:tmpl w:val="92E03042"/>
    <w:lvl w:ilvl="0" w:tplc="A14AFD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5202D2"/>
    <w:multiLevelType w:val="hybridMultilevel"/>
    <w:tmpl w:val="233402BE"/>
    <w:lvl w:ilvl="0" w:tplc="0409000F">
      <w:start w:val="1"/>
      <w:numFmt w:val="decimal"/>
      <w:lvlText w:val="%1."/>
      <w:lvlJc w:val="left"/>
      <w:pPr>
        <w:tabs>
          <w:tab w:val="num" w:pos="900"/>
        </w:tabs>
        <w:ind w:left="900" w:hanging="360"/>
      </w:p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8" w15:restartNumberingAfterBreak="0">
    <w:nsid w:val="1B413633"/>
    <w:multiLevelType w:val="hybridMultilevel"/>
    <w:tmpl w:val="C15C75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AD0ADB"/>
    <w:multiLevelType w:val="hybridMultilevel"/>
    <w:tmpl w:val="381289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CF245D"/>
    <w:multiLevelType w:val="hybridMultilevel"/>
    <w:tmpl w:val="7B5629C8"/>
    <w:lvl w:ilvl="0" w:tplc="04090019">
      <w:start w:val="1"/>
      <w:numFmt w:val="lowerLetter"/>
      <w:lvlText w:val="%1."/>
      <w:lvlJc w:val="left"/>
      <w:pPr>
        <w:tabs>
          <w:tab w:val="num" w:pos="900"/>
        </w:tabs>
        <w:ind w:left="900" w:hanging="360"/>
      </w:p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1" w15:restartNumberingAfterBreak="0">
    <w:nsid w:val="28C829B4"/>
    <w:multiLevelType w:val="hybridMultilevel"/>
    <w:tmpl w:val="37D66504"/>
    <w:lvl w:ilvl="0" w:tplc="0409000F">
      <w:start w:val="1"/>
      <w:numFmt w:val="decimal"/>
      <w:lvlText w:val="%1."/>
      <w:lvlJc w:val="left"/>
      <w:pPr>
        <w:tabs>
          <w:tab w:val="num" w:pos="900"/>
        </w:tabs>
        <w:ind w:left="900" w:hanging="360"/>
      </w:p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2" w15:restartNumberingAfterBreak="0">
    <w:nsid w:val="2B0E7104"/>
    <w:multiLevelType w:val="hybridMultilevel"/>
    <w:tmpl w:val="D7345E12"/>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BF64950"/>
    <w:multiLevelType w:val="hybridMultilevel"/>
    <w:tmpl w:val="75B8845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05602AC"/>
    <w:multiLevelType w:val="multilevel"/>
    <w:tmpl w:val="7B5629C8"/>
    <w:lvl w:ilvl="0">
      <w:start w:val="1"/>
      <w:numFmt w:val="lowerLetter"/>
      <w:lvlText w:val="%1."/>
      <w:lvlJc w:val="left"/>
      <w:pPr>
        <w:tabs>
          <w:tab w:val="num" w:pos="900"/>
        </w:tabs>
        <w:ind w:left="900" w:hanging="360"/>
      </w:p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15" w15:restartNumberingAfterBreak="0">
    <w:nsid w:val="3218100A"/>
    <w:multiLevelType w:val="hybridMultilevel"/>
    <w:tmpl w:val="4BE04286"/>
    <w:lvl w:ilvl="0" w:tplc="8E143BAC">
      <w:start w:val="1"/>
      <w:numFmt w:val="decimal"/>
      <w:lvlText w:val="%1."/>
      <w:lvlJc w:val="left"/>
      <w:pPr>
        <w:tabs>
          <w:tab w:val="num" w:pos="900"/>
        </w:tabs>
        <w:ind w:left="900" w:hanging="360"/>
      </w:pPr>
      <w:rPr>
        <w:u w:val="single"/>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6" w15:restartNumberingAfterBreak="0">
    <w:nsid w:val="322871F5"/>
    <w:multiLevelType w:val="hybridMultilevel"/>
    <w:tmpl w:val="1DE8BF8C"/>
    <w:lvl w:ilvl="0" w:tplc="DAE07FE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440543"/>
    <w:multiLevelType w:val="hybridMultilevel"/>
    <w:tmpl w:val="70166B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EF0912"/>
    <w:multiLevelType w:val="hybridMultilevel"/>
    <w:tmpl w:val="1916E56A"/>
    <w:lvl w:ilvl="0" w:tplc="C284B4A6">
      <w:start w:val="1"/>
      <w:numFmt w:val="decimal"/>
      <w:lvlText w:val="%1."/>
      <w:lvlJc w:val="left"/>
      <w:pPr>
        <w:ind w:left="720" w:hanging="360"/>
      </w:pPr>
      <w:rPr>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2D619C"/>
    <w:multiLevelType w:val="hybridMultilevel"/>
    <w:tmpl w:val="BDFA91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E143EA9"/>
    <w:multiLevelType w:val="hybridMultilevel"/>
    <w:tmpl w:val="40CEB07C"/>
    <w:lvl w:ilvl="0" w:tplc="0409000F">
      <w:start w:val="1"/>
      <w:numFmt w:val="decimal"/>
      <w:lvlText w:val="%1."/>
      <w:lvlJc w:val="left"/>
      <w:pPr>
        <w:tabs>
          <w:tab w:val="num" w:pos="900"/>
        </w:tabs>
        <w:ind w:left="900" w:hanging="360"/>
      </w:p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1" w15:restartNumberingAfterBreak="0">
    <w:nsid w:val="3EC67F6C"/>
    <w:multiLevelType w:val="hybridMultilevel"/>
    <w:tmpl w:val="59928740"/>
    <w:lvl w:ilvl="0" w:tplc="8BD6041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8737D3"/>
    <w:multiLevelType w:val="hybridMultilevel"/>
    <w:tmpl w:val="966A008A"/>
    <w:lvl w:ilvl="0" w:tplc="8E143BAC">
      <w:start w:val="1"/>
      <w:numFmt w:val="decimal"/>
      <w:lvlText w:val="%1."/>
      <w:lvlJc w:val="left"/>
      <w:pPr>
        <w:tabs>
          <w:tab w:val="num" w:pos="1080"/>
        </w:tabs>
        <w:ind w:left="1080" w:hanging="360"/>
      </w:pPr>
      <w:rPr>
        <w:u w:val="single"/>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3" w15:restartNumberingAfterBreak="0">
    <w:nsid w:val="40A77713"/>
    <w:multiLevelType w:val="hybridMultilevel"/>
    <w:tmpl w:val="D744CF2C"/>
    <w:lvl w:ilvl="0" w:tplc="0409000F">
      <w:start w:val="1"/>
      <w:numFmt w:val="decimal"/>
      <w:lvlText w:val="%1."/>
      <w:lvlJc w:val="left"/>
      <w:pPr>
        <w:tabs>
          <w:tab w:val="num" w:pos="900"/>
        </w:tabs>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4" w15:restartNumberingAfterBreak="0">
    <w:nsid w:val="419072E5"/>
    <w:multiLevelType w:val="multilevel"/>
    <w:tmpl w:val="CAD4A3F4"/>
    <w:lvl w:ilvl="0">
      <w:start w:val="1"/>
      <w:numFmt w:val="lowerLetter"/>
      <w:lvlText w:val="%1."/>
      <w:lvlJc w:val="left"/>
      <w:pPr>
        <w:tabs>
          <w:tab w:val="num" w:pos="900"/>
        </w:tabs>
        <w:ind w:left="900" w:hanging="360"/>
      </w:p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25" w15:restartNumberingAfterBreak="0">
    <w:nsid w:val="41E362AD"/>
    <w:multiLevelType w:val="hybridMultilevel"/>
    <w:tmpl w:val="BAE68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9C090D"/>
    <w:multiLevelType w:val="hybridMultilevel"/>
    <w:tmpl w:val="1AA47E14"/>
    <w:lvl w:ilvl="0" w:tplc="5656ADE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7" w15:restartNumberingAfterBreak="0">
    <w:nsid w:val="4DEB0296"/>
    <w:multiLevelType w:val="hybridMultilevel"/>
    <w:tmpl w:val="601226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DC1B0B"/>
    <w:multiLevelType w:val="hybridMultilevel"/>
    <w:tmpl w:val="3740F2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4255C58"/>
    <w:multiLevelType w:val="hybridMultilevel"/>
    <w:tmpl w:val="EF624A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8C3EC7"/>
    <w:multiLevelType w:val="hybridMultilevel"/>
    <w:tmpl w:val="4A307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51F10CB"/>
    <w:multiLevelType w:val="hybridMultilevel"/>
    <w:tmpl w:val="EB98E628"/>
    <w:lvl w:ilvl="0" w:tplc="0409000F">
      <w:start w:val="1"/>
      <w:numFmt w:val="decimal"/>
      <w:lvlText w:val="%1."/>
      <w:lvlJc w:val="left"/>
      <w:pPr>
        <w:tabs>
          <w:tab w:val="num" w:pos="900"/>
        </w:tabs>
        <w:ind w:left="900" w:hanging="360"/>
      </w:p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2" w15:restartNumberingAfterBreak="0">
    <w:nsid w:val="67794C40"/>
    <w:multiLevelType w:val="multilevel"/>
    <w:tmpl w:val="C5DC3C4A"/>
    <w:lvl w:ilvl="0">
      <w:start w:val="1"/>
      <w:numFmt w:val="lowerLetter"/>
      <w:lvlText w:val="%1."/>
      <w:lvlJc w:val="left"/>
      <w:pPr>
        <w:ind w:left="900" w:hanging="36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33" w15:restartNumberingAfterBreak="0">
    <w:nsid w:val="685D17B2"/>
    <w:multiLevelType w:val="hybridMultilevel"/>
    <w:tmpl w:val="E64A5BB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91941BD"/>
    <w:multiLevelType w:val="hybridMultilevel"/>
    <w:tmpl w:val="28F47B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A341E71"/>
    <w:multiLevelType w:val="hybridMultilevel"/>
    <w:tmpl w:val="F73AF9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B2C23A0"/>
    <w:multiLevelType w:val="hybridMultilevel"/>
    <w:tmpl w:val="F48E89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15397785">
    <w:abstractNumId w:val="16"/>
  </w:num>
  <w:num w:numId="2" w16cid:durableId="1038823897">
    <w:abstractNumId w:val="29"/>
  </w:num>
  <w:num w:numId="3" w16cid:durableId="993798664">
    <w:abstractNumId w:val="18"/>
  </w:num>
  <w:num w:numId="4" w16cid:durableId="594438909">
    <w:abstractNumId w:val="7"/>
  </w:num>
  <w:num w:numId="5" w16cid:durableId="779683051">
    <w:abstractNumId w:val="24"/>
  </w:num>
  <w:num w:numId="6" w16cid:durableId="360204344">
    <w:abstractNumId w:val="11"/>
  </w:num>
  <w:num w:numId="7" w16cid:durableId="1987542317">
    <w:abstractNumId w:val="15"/>
  </w:num>
  <w:num w:numId="8" w16cid:durableId="317655840">
    <w:abstractNumId w:val="22"/>
  </w:num>
  <w:num w:numId="9" w16cid:durableId="813522627">
    <w:abstractNumId w:val="19"/>
  </w:num>
  <w:num w:numId="10" w16cid:durableId="497158838">
    <w:abstractNumId w:val="4"/>
  </w:num>
  <w:num w:numId="11" w16cid:durableId="776875419">
    <w:abstractNumId w:val="23"/>
  </w:num>
  <w:num w:numId="12" w16cid:durableId="257838642">
    <w:abstractNumId w:val="10"/>
  </w:num>
  <w:num w:numId="13" w16cid:durableId="811479976">
    <w:abstractNumId w:val="14"/>
  </w:num>
  <w:num w:numId="14" w16cid:durableId="633213786">
    <w:abstractNumId w:val="20"/>
  </w:num>
  <w:num w:numId="15" w16cid:durableId="1725716205">
    <w:abstractNumId w:val="2"/>
  </w:num>
  <w:num w:numId="16" w16cid:durableId="1302615936">
    <w:abstractNumId w:val="3"/>
  </w:num>
  <w:num w:numId="17" w16cid:durableId="1020470367">
    <w:abstractNumId w:val="31"/>
  </w:num>
  <w:num w:numId="18" w16cid:durableId="599025063">
    <w:abstractNumId w:val="32"/>
  </w:num>
  <w:num w:numId="19" w16cid:durableId="1247493027">
    <w:abstractNumId w:val="12"/>
  </w:num>
  <w:num w:numId="20" w16cid:durableId="1417096831">
    <w:abstractNumId w:val="28"/>
  </w:num>
  <w:num w:numId="21" w16cid:durableId="1930190159">
    <w:abstractNumId w:val="26"/>
  </w:num>
  <w:num w:numId="22" w16cid:durableId="469641059">
    <w:abstractNumId w:val="6"/>
  </w:num>
  <w:num w:numId="23" w16cid:durableId="1280992278">
    <w:abstractNumId w:val="27"/>
  </w:num>
  <w:num w:numId="24" w16cid:durableId="1825048637">
    <w:abstractNumId w:val="1"/>
  </w:num>
  <w:num w:numId="25" w16cid:durableId="713770506">
    <w:abstractNumId w:val="34"/>
  </w:num>
  <w:num w:numId="26" w16cid:durableId="647242930">
    <w:abstractNumId w:val="30"/>
  </w:num>
  <w:num w:numId="27" w16cid:durableId="1755587838">
    <w:abstractNumId w:val="25"/>
  </w:num>
  <w:num w:numId="28" w16cid:durableId="448861447">
    <w:abstractNumId w:val="21"/>
  </w:num>
  <w:num w:numId="29" w16cid:durableId="461385474">
    <w:abstractNumId w:val="13"/>
  </w:num>
  <w:num w:numId="30" w16cid:durableId="333607038">
    <w:abstractNumId w:val="35"/>
  </w:num>
  <w:num w:numId="31" w16cid:durableId="619806128">
    <w:abstractNumId w:val="33"/>
  </w:num>
  <w:num w:numId="32" w16cid:durableId="1296526699">
    <w:abstractNumId w:val="17"/>
  </w:num>
  <w:num w:numId="33" w16cid:durableId="684672031">
    <w:abstractNumId w:val="5"/>
  </w:num>
  <w:num w:numId="34" w16cid:durableId="1624572930">
    <w:abstractNumId w:val="9"/>
  </w:num>
  <w:num w:numId="35" w16cid:durableId="1533809190">
    <w:abstractNumId w:val="0"/>
  </w:num>
  <w:num w:numId="36" w16cid:durableId="1335449385">
    <w:abstractNumId w:val="36"/>
  </w:num>
  <w:num w:numId="37" w16cid:durableId="51781640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FE4"/>
    <w:rsid w:val="000007BA"/>
    <w:rsid w:val="00007EE4"/>
    <w:rsid w:val="00011FE3"/>
    <w:rsid w:val="00037652"/>
    <w:rsid w:val="00041599"/>
    <w:rsid w:val="000443BE"/>
    <w:rsid w:val="00044411"/>
    <w:rsid w:val="00045FC5"/>
    <w:rsid w:val="00057413"/>
    <w:rsid w:val="00071A59"/>
    <w:rsid w:val="00075FE4"/>
    <w:rsid w:val="00081E9A"/>
    <w:rsid w:val="00084270"/>
    <w:rsid w:val="00090659"/>
    <w:rsid w:val="000916D5"/>
    <w:rsid w:val="00091BDB"/>
    <w:rsid w:val="00096459"/>
    <w:rsid w:val="00097BF5"/>
    <w:rsid w:val="000A458D"/>
    <w:rsid w:val="000B0CDB"/>
    <w:rsid w:val="000C6747"/>
    <w:rsid w:val="000D5DBF"/>
    <w:rsid w:val="000E0492"/>
    <w:rsid w:val="000E7079"/>
    <w:rsid w:val="000F10EA"/>
    <w:rsid w:val="000F33C9"/>
    <w:rsid w:val="00114DB8"/>
    <w:rsid w:val="00117CCC"/>
    <w:rsid w:val="00121973"/>
    <w:rsid w:val="00122C0D"/>
    <w:rsid w:val="00127B5B"/>
    <w:rsid w:val="00127E56"/>
    <w:rsid w:val="001365AE"/>
    <w:rsid w:val="00141C77"/>
    <w:rsid w:val="00141E59"/>
    <w:rsid w:val="00163F89"/>
    <w:rsid w:val="00171900"/>
    <w:rsid w:val="00180706"/>
    <w:rsid w:val="00190A0A"/>
    <w:rsid w:val="00195AC2"/>
    <w:rsid w:val="00197C26"/>
    <w:rsid w:val="001B3431"/>
    <w:rsid w:val="001B580F"/>
    <w:rsid w:val="001B78A9"/>
    <w:rsid w:val="001C0DEE"/>
    <w:rsid w:val="001C3B42"/>
    <w:rsid w:val="001D3B78"/>
    <w:rsid w:val="001D46F6"/>
    <w:rsid w:val="001E1C58"/>
    <w:rsid w:val="001E208A"/>
    <w:rsid w:val="001E2B81"/>
    <w:rsid w:val="001E4533"/>
    <w:rsid w:val="001E55D0"/>
    <w:rsid w:val="001E6204"/>
    <w:rsid w:val="001F2E70"/>
    <w:rsid w:val="00200E1C"/>
    <w:rsid w:val="002034BE"/>
    <w:rsid w:val="002050AF"/>
    <w:rsid w:val="00220C04"/>
    <w:rsid w:val="002241C7"/>
    <w:rsid w:val="002327A9"/>
    <w:rsid w:val="00241C2E"/>
    <w:rsid w:val="00242AF9"/>
    <w:rsid w:val="002450BA"/>
    <w:rsid w:val="00255486"/>
    <w:rsid w:val="0026147D"/>
    <w:rsid w:val="0026599F"/>
    <w:rsid w:val="00266D31"/>
    <w:rsid w:val="002803BC"/>
    <w:rsid w:val="00292A94"/>
    <w:rsid w:val="00293A45"/>
    <w:rsid w:val="00295FE6"/>
    <w:rsid w:val="002A0EF3"/>
    <w:rsid w:val="002B1B9D"/>
    <w:rsid w:val="002B46F4"/>
    <w:rsid w:val="002C158F"/>
    <w:rsid w:val="002C16AF"/>
    <w:rsid w:val="002D0457"/>
    <w:rsid w:val="002D0D7B"/>
    <w:rsid w:val="002D28CA"/>
    <w:rsid w:val="002D53A1"/>
    <w:rsid w:val="002E41F7"/>
    <w:rsid w:val="002E71CD"/>
    <w:rsid w:val="002F222C"/>
    <w:rsid w:val="002F4054"/>
    <w:rsid w:val="002F54C0"/>
    <w:rsid w:val="003002EF"/>
    <w:rsid w:val="003068FE"/>
    <w:rsid w:val="00306C8B"/>
    <w:rsid w:val="00307CB7"/>
    <w:rsid w:val="00310793"/>
    <w:rsid w:val="0031150E"/>
    <w:rsid w:val="00314199"/>
    <w:rsid w:val="003159C6"/>
    <w:rsid w:val="00315A25"/>
    <w:rsid w:val="0032296D"/>
    <w:rsid w:val="00330245"/>
    <w:rsid w:val="003307C3"/>
    <w:rsid w:val="0033376E"/>
    <w:rsid w:val="00335F12"/>
    <w:rsid w:val="00343E6C"/>
    <w:rsid w:val="003453C9"/>
    <w:rsid w:val="00354033"/>
    <w:rsid w:val="00354107"/>
    <w:rsid w:val="00363244"/>
    <w:rsid w:val="00371D2F"/>
    <w:rsid w:val="00373EA5"/>
    <w:rsid w:val="0038068A"/>
    <w:rsid w:val="0038507B"/>
    <w:rsid w:val="00385400"/>
    <w:rsid w:val="00390DAC"/>
    <w:rsid w:val="00391A1E"/>
    <w:rsid w:val="003963C3"/>
    <w:rsid w:val="003A0FD8"/>
    <w:rsid w:val="003A2CF4"/>
    <w:rsid w:val="003A678C"/>
    <w:rsid w:val="003A6E98"/>
    <w:rsid w:val="003B07F4"/>
    <w:rsid w:val="003B19A9"/>
    <w:rsid w:val="003C1553"/>
    <w:rsid w:val="003C3FFB"/>
    <w:rsid w:val="003C75D5"/>
    <w:rsid w:val="003D298A"/>
    <w:rsid w:val="003D3D32"/>
    <w:rsid w:val="003D78EE"/>
    <w:rsid w:val="003F0E98"/>
    <w:rsid w:val="00401815"/>
    <w:rsid w:val="00405CFC"/>
    <w:rsid w:val="00405EDE"/>
    <w:rsid w:val="00411076"/>
    <w:rsid w:val="00420A32"/>
    <w:rsid w:val="004263F3"/>
    <w:rsid w:val="00427FBE"/>
    <w:rsid w:val="00436B83"/>
    <w:rsid w:val="00442098"/>
    <w:rsid w:val="004442C8"/>
    <w:rsid w:val="00450486"/>
    <w:rsid w:val="00454933"/>
    <w:rsid w:val="00462741"/>
    <w:rsid w:val="00470AED"/>
    <w:rsid w:val="00471C35"/>
    <w:rsid w:val="00480F89"/>
    <w:rsid w:val="004857A5"/>
    <w:rsid w:val="00485A78"/>
    <w:rsid w:val="004A037E"/>
    <w:rsid w:val="004A39BD"/>
    <w:rsid w:val="004B3347"/>
    <w:rsid w:val="004C1FD8"/>
    <w:rsid w:val="004C4F44"/>
    <w:rsid w:val="004D2173"/>
    <w:rsid w:val="004E4DDE"/>
    <w:rsid w:val="004F09D2"/>
    <w:rsid w:val="00503680"/>
    <w:rsid w:val="00503833"/>
    <w:rsid w:val="00515BED"/>
    <w:rsid w:val="00523C18"/>
    <w:rsid w:val="005332DB"/>
    <w:rsid w:val="0053592D"/>
    <w:rsid w:val="00540B40"/>
    <w:rsid w:val="00542A71"/>
    <w:rsid w:val="005434A6"/>
    <w:rsid w:val="00544F10"/>
    <w:rsid w:val="00546FC0"/>
    <w:rsid w:val="005515F3"/>
    <w:rsid w:val="0055376C"/>
    <w:rsid w:val="00563A39"/>
    <w:rsid w:val="00564ED1"/>
    <w:rsid w:val="00573978"/>
    <w:rsid w:val="005825F9"/>
    <w:rsid w:val="00587FFC"/>
    <w:rsid w:val="005905ED"/>
    <w:rsid w:val="0059223C"/>
    <w:rsid w:val="005A2B38"/>
    <w:rsid w:val="005B3630"/>
    <w:rsid w:val="005B4824"/>
    <w:rsid w:val="005C049D"/>
    <w:rsid w:val="005C3128"/>
    <w:rsid w:val="005C72A5"/>
    <w:rsid w:val="005D4CE0"/>
    <w:rsid w:val="005D68D9"/>
    <w:rsid w:val="005D7513"/>
    <w:rsid w:val="005E4B42"/>
    <w:rsid w:val="005E5EA2"/>
    <w:rsid w:val="0060699B"/>
    <w:rsid w:val="00612077"/>
    <w:rsid w:val="00616D0B"/>
    <w:rsid w:val="00616D8A"/>
    <w:rsid w:val="006251B5"/>
    <w:rsid w:val="006272FE"/>
    <w:rsid w:val="006303A6"/>
    <w:rsid w:val="00640C31"/>
    <w:rsid w:val="00652DFE"/>
    <w:rsid w:val="00655ED5"/>
    <w:rsid w:val="00680BA5"/>
    <w:rsid w:val="006827CD"/>
    <w:rsid w:val="00685802"/>
    <w:rsid w:val="006914FC"/>
    <w:rsid w:val="006A3B32"/>
    <w:rsid w:val="006B0616"/>
    <w:rsid w:val="006C1DEA"/>
    <w:rsid w:val="006C662C"/>
    <w:rsid w:val="006D0345"/>
    <w:rsid w:val="006D0416"/>
    <w:rsid w:val="006E214C"/>
    <w:rsid w:val="006E2811"/>
    <w:rsid w:val="006E4ADC"/>
    <w:rsid w:val="006E632D"/>
    <w:rsid w:val="006F50DE"/>
    <w:rsid w:val="00700EB8"/>
    <w:rsid w:val="00702A22"/>
    <w:rsid w:val="007140DC"/>
    <w:rsid w:val="007157D0"/>
    <w:rsid w:val="00717399"/>
    <w:rsid w:val="007340BA"/>
    <w:rsid w:val="007431A9"/>
    <w:rsid w:val="007439C5"/>
    <w:rsid w:val="00744F8A"/>
    <w:rsid w:val="00746278"/>
    <w:rsid w:val="00751871"/>
    <w:rsid w:val="00752B59"/>
    <w:rsid w:val="00766E88"/>
    <w:rsid w:val="00770306"/>
    <w:rsid w:val="0077120D"/>
    <w:rsid w:val="00774C6B"/>
    <w:rsid w:val="00791735"/>
    <w:rsid w:val="0079354D"/>
    <w:rsid w:val="007A110C"/>
    <w:rsid w:val="007B57B9"/>
    <w:rsid w:val="007B5EAD"/>
    <w:rsid w:val="007C4DBC"/>
    <w:rsid w:val="007D0970"/>
    <w:rsid w:val="007D3874"/>
    <w:rsid w:val="007D4F7E"/>
    <w:rsid w:val="007E2E75"/>
    <w:rsid w:val="007E4CC5"/>
    <w:rsid w:val="007F0CC0"/>
    <w:rsid w:val="007F0DEA"/>
    <w:rsid w:val="007F14FA"/>
    <w:rsid w:val="00810E7B"/>
    <w:rsid w:val="0081276C"/>
    <w:rsid w:val="00816BB1"/>
    <w:rsid w:val="00822A55"/>
    <w:rsid w:val="00850B1F"/>
    <w:rsid w:val="00861FB1"/>
    <w:rsid w:val="0086348F"/>
    <w:rsid w:val="00864739"/>
    <w:rsid w:val="00864E0C"/>
    <w:rsid w:val="0086722D"/>
    <w:rsid w:val="008708A5"/>
    <w:rsid w:val="00874307"/>
    <w:rsid w:val="008802EA"/>
    <w:rsid w:val="008858BD"/>
    <w:rsid w:val="00887EA3"/>
    <w:rsid w:val="00894801"/>
    <w:rsid w:val="008A5633"/>
    <w:rsid w:val="008B3698"/>
    <w:rsid w:val="008B7858"/>
    <w:rsid w:val="008C602F"/>
    <w:rsid w:val="008D446B"/>
    <w:rsid w:val="008D5166"/>
    <w:rsid w:val="008E26B9"/>
    <w:rsid w:val="008E3719"/>
    <w:rsid w:val="008E40B3"/>
    <w:rsid w:val="008E758D"/>
    <w:rsid w:val="008F2F66"/>
    <w:rsid w:val="008F33E2"/>
    <w:rsid w:val="008F3E84"/>
    <w:rsid w:val="008F4FB4"/>
    <w:rsid w:val="008F78FE"/>
    <w:rsid w:val="009011E1"/>
    <w:rsid w:val="00901EC1"/>
    <w:rsid w:val="0091079D"/>
    <w:rsid w:val="00913F97"/>
    <w:rsid w:val="00927922"/>
    <w:rsid w:val="00932BF3"/>
    <w:rsid w:val="009447D0"/>
    <w:rsid w:val="00947E81"/>
    <w:rsid w:val="00950ADD"/>
    <w:rsid w:val="00951DB4"/>
    <w:rsid w:val="0095403E"/>
    <w:rsid w:val="00962894"/>
    <w:rsid w:val="00963AA0"/>
    <w:rsid w:val="00975D15"/>
    <w:rsid w:val="009769DD"/>
    <w:rsid w:val="00993267"/>
    <w:rsid w:val="00994FAD"/>
    <w:rsid w:val="009963DF"/>
    <w:rsid w:val="009A2EF6"/>
    <w:rsid w:val="009A7A08"/>
    <w:rsid w:val="009B02B1"/>
    <w:rsid w:val="009B313C"/>
    <w:rsid w:val="009B41DB"/>
    <w:rsid w:val="009B53A0"/>
    <w:rsid w:val="009C12D9"/>
    <w:rsid w:val="009C3662"/>
    <w:rsid w:val="009C4BB3"/>
    <w:rsid w:val="009C6A5F"/>
    <w:rsid w:val="009D594F"/>
    <w:rsid w:val="009E2F30"/>
    <w:rsid w:val="009E58BF"/>
    <w:rsid w:val="009F0429"/>
    <w:rsid w:val="009F1C84"/>
    <w:rsid w:val="009F62BE"/>
    <w:rsid w:val="009F694C"/>
    <w:rsid w:val="00A02432"/>
    <w:rsid w:val="00A205F1"/>
    <w:rsid w:val="00A22B29"/>
    <w:rsid w:val="00A23A9F"/>
    <w:rsid w:val="00A27931"/>
    <w:rsid w:val="00A31D37"/>
    <w:rsid w:val="00A32E6D"/>
    <w:rsid w:val="00A40558"/>
    <w:rsid w:val="00A40BAD"/>
    <w:rsid w:val="00A40ED9"/>
    <w:rsid w:val="00A44227"/>
    <w:rsid w:val="00A46271"/>
    <w:rsid w:val="00A54F7E"/>
    <w:rsid w:val="00A5740A"/>
    <w:rsid w:val="00A5745D"/>
    <w:rsid w:val="00A64660"/>
    <w:rsid w:val="00A767DC"/>
    <w:rsid w:val="00A8193C"/>
    <w:rsid w:val="00A85B44"/>
    <w:rsid w:val="00A959B6"/>
    <w:rsid w:val="00A963AC"/>
    <w:rsid w:val="00AA2807"/>
    <w:rsid w:val="00AA3565"/>
    <w:rsid w:val="00AA3693"/>
    <w:rsid w:val="00AB495E"/>
    <w:rsid w:val="00AB5A35"/>
    <w:rsid w:val="00AB7F54"/>
    <w:rsid w:val="00AC2086"/>
    <w:rsid w:val="00AC42F7"/>
    <w:rsid w:val="00AD3A9C"/>
    <w:rsid w:val="00AE17B6"/>
    <w:rsid w:val="00AE4C38"/>
    <w:rsid w:val="00AE6917"/>
    <w:rsid w:val="00AF0CAB"/>
    <w:rsid w:val="00AF6F01"/>
    <w:rsid w:val="00B12975"/>
    <w:rsid w:val="00B12DA9"/>
    <w:rsid w:val="00B270FE"/>
    <w:rsid w:val="00B3248B"/>
    <w:rsid w:val="00B350BB"/>
    <w:rsid w:val="00B3650F"/>
    <w:rsid w:val="00B42710"/>
    <w:rsid w:val="00B45422"/>
    <w:rsid w:val="00B46536"/>
    <w:rsid w:val="00B5391C"/>
    <w:rsid w:val="00B56733"/>
    <w:rsid w:val="00B71BB5"/>
    <w:rsid w:val="00B75054"/>
    <w:rsid w:val="00B772F3"/>
    <w:rsid w:val="00B7763F"/>
    <w:rsid w:val="00B874E4"/>
    <w:rsid w:val="00B92BF6"/>
    <w:rsid w:val="00B94E9F"/>
    <w:rsid w:val="00BA4215"/>
    <w:rsid w:val="00BA7E17"/>
    <w:rsid w:val="00BD06E9"/>
    <w:rsid w:val="00BD1AFF"/>
    <w:rsid w:val="00BD37BD"/>
    <w:rsid w:val="00BE1E41"/>
    <w:rsid w:val="00C02959"/>
    <w:rsid w:val="00C03C00"/>
    <w:rsid w:val="00C05946"/>
    <w:rsid w:val="00C2239B"/>
    <w:rsid w:val="00C22FB5"/>
    <w:rsid w:val="00C27DF9"/>
    <w:rsid w:val="00C32EE2"/>
    <w:rsid w:val="00C37BAA"/>
    <w:rsid w:val="00C42E95"/>
    <w:rsid w:val="00C43ED9"/>
    <w:rsid w:val="00C52FD0"/>
    <w:rsid w:val="00C53A71"/>
    <w:rsid w:val="00C56422"/>
    <w:rsid w:val="00C630EF"/>
    <w:rsid w:val="00C63851"/>
    <w:rsid w:val="00C70885"/>
    <w:rsid w:val="00C805C1"/>
    <w:rsid w:val="00C80663"/>
    <w:rsid w:val="00C82C56"/>
    <w:rsid w:val="00C85CFF"/>
    <w:rsid w:val="00C86EEC"/>
    <w:rsid w:val="00C92A3A"/>
    <w:rsid w:val="00C932E9"/>
    <w:rsid w:val="00C960F5"/>
    <w:rsid w:val="00CA00B3"/>
    <w:rsid w:val="00CA60E9"/>
    <w:rsid w:val="00CB555F"/>
    <w:rsid w:val="00CC6A7B"/>
    <w:rsid w:val="00CD35DF"/>
    <w:rsid w:val="00CD3C7A"/>
    <w:rsid w:val="00CD71DD"/>
    <w:rsid w:val="00CE22E7"/>
    <w:rsid w:val="00CF6436"/>
    <w:rsid w:val="00D002D3"/>
    <w:rsid w:val="00D002DF"/>
    <w:rsid w:val="00D05477"/>
    <w:rsid w:val="00D11F9B"/>
    <w:rsid w:val="00D12A96"/>
    <w:rsid w:val="00D164C0"/>
    <w:rsid w:val="00D20597"/>
    <w:rsid w:val="00D40498"/>
    <w:rsid w:val="00D543A2"/>
    <w:rsid w:val="00D603AC"/>
    <w:rsid w:val="00D643FE"/>
    <w:rsid w:val="00D84D1A"/>
    <w:rsid w:val="00D90DB6"/>
    <w:rsid w:val="00D94395"/>
    <w:rsid w:val="00D95C05"/>
    <w:rsid w:val="00DA12FA"/>
    <w:rsid w:val="00DA13F9"/>
    <w:rsid w:val="00DA23A7"/>
    <w:rsid w:val="00DA60B7"/>
    <w:rsid w:val="00DC40AC"/>
    <w:rsid w:val="00DD0648"/>
    <w:rsid w:val="00DD3B44"/>
    <w:rsid w:val="00DE0E68"/>
    <w:rsid w:val="00DE2661"/>
    <w:rsid w:val="00DE3237"/>
    <w:rsid w:val="00DF1869"/>
    <w:rsid w:val="00E04BE9"/>
    <w:rsid w:val="00E21661"/>
    <w:rsid w:val="00E375C4"/>
    <w:rsid w:val="00E448DB"/>
    <w:rsid w:val="00E44E60"/>
    <w:rsid w:val="00E63CE6"/>
    <w:rsid w:val="00E66296"/>
    <w:rsid w:val="00E66FD9"/>
    <w:rsid w:val="00E74347"/>
    <w:rsid w:val="00E77E53"/>
    <w:rsid w:val="00E82174"/>
    <w:rsid w:val="00E824CC"/>
    <w:rsid w:val="00E8482D"/>
    <w:rsid w:val="00E90F2C"/>
    <w:rsid w:val="00EA4F5F"/>
    <w:rsid w:val="00EA5DDF"/>
    <w:rsid w:val="00EB313E"/>
    <w:rsid w:val="00EC4F78"/>
    <w:rsid w:val="00EC7E87"/>
    <w:rsid w:val="00ED0119"/>
    <w:rsid w:val="00ED6C45"/>
    <w:rsid w:val="00EF3044"/>
    <w:rsid w:val="00EF379F"/>
    <w:rsid w:val="00EF3CF3"/>
    <w:rsid w:val="00F13B6D"/>
    <w:rsid w:val="00F154E3"/>
    <w:rsid w:val="00F17F69"/>
    <w:rsid w:val="00F2546D"/>
    <w:rsid w:val="00F3290D"/>
    <w:rsid w:val="00F3420C"/>
    <w:rsid w:val="00F411FB"/>
    <w:rsid w:val="00F4236D"/>
    <w:rsid w:val="00F42DB3"/>
    <w:rsid w:val="00F45872"/>
    <w:rsid w:val="00F47887"/>
    <w:rsid w:val="00F51B24"/>
    <w:rsid w:val="00F51C54"/>
    <w:rsid w:val="00F5298D"/>
    <w:rsid w:val="00F60A5B"/>
    <w:rsid w:val="00F65F98"/>
    <w:rsid w:val="00F74519"/>
    <w:rsid w:val="00F75887"/>
    <w:rsid w:val="00F76E47"/>
    <w:rsid w:val="00F87AD4"/>
    <w:rsid w:val="00F9021C"/>
    <w:rsid w:val="00F907A7"/>
    <w:rsid w:val="00F92A29"/>
    <w:rsid w:val="00F93220"/>
    <w:rsid w:val="00F97AF5"/>
    <w:rsid w:val="00FA0BC6"/>
    <w:rsid w:val="00FA0D69"/>
    <w:rsid w:val="00FA18CF"/>
    <w:rsid w:val="00FA6D99"/>
    <w:rsid w:val="00FC1242"/>
    <w:rsid w:val="00FC7CD0"/>
    <w:rsid w:val="00FD2AE4"/>
    <w:rsid w:val="00FD3882"/>
    <w:rsid w:val="00FD5B80"/>
    <w:rsid w:val="00FE4183"/>
    <w:rsid w:val="00FE4CEA"/>
    <w:rsid w:val="00FE7731"/>
    <w:rsid w:val="00FF3067"/>
    <w:rsid w:val="00FF7E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8821A5"/>
  <w15:docId w15:val="{859275F3-A353-434E-8F71-C679138B1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07EE4"/>
    <w:pPr>
      <w:spacing w:after="200"/>
    </w:pPr>
    <w:rPr>
      <w:sz w:val="22"/>
      <w:szCs w:val="22"/>
    </w:rPr>
  </w:style>
  <w:style w:type="paragraph" w:styleId="Heading2">
    <w:name w:val="heading 2"/>
    <w:basedOn w:val="Normal"/>
    <w:next w:val="Normal"/>
    <w:link w:val="Heading2Char"/>
    <w:semiHidden/>
    <w:unhideWhenUsed/>
    <w:qFormat/>
    <w:rsid w:val="003D3D3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nhideWhenUsed/>
    <w:rsid w:val="00007EE4"/>
    <w:pPr>
      <w:tabs>
        <w:tab w:val="center" w:pos="4680"/>
        <w:tab w:val="right" w:pos="9360"/>
      </w:tabs>
      <w:spacing w:after="0"/>
    </w:pPr>
  </w:style>
  <w:style w:type="character" w:customStyle="1" w:styleId="CharChar2">
    <w:name w:val="Char Char2"/>
    <w:basedOn w:val="DefaultParagraphFont"/>
    <w:semiHidden/>
    <w:rsid w:val="00007EE4"/>
  </w:style>
  <w:style w:type="paragraph" w:styleId="Footer">
    <w:name w:val="footer"/>
    <w:basedOn w:val="Normal"/>
    <w:unhideWhenUsed/>
    <w:rsid w:val="00007EE4"/>
    <w:pPr>
      <w:tabs>
        <w:tab w:val="center" w:pos="4680"/>
        <w:tab w:val="right" w:pos="9360"/>
      </w:tabs>
      <w:spacing w:after="0"/>
    </w:pPr>
  </w:style>
  <w:style w:type="character" w:customStyle="1" w:styleId="CharChar1">
    <w:name w:val="Char Char1"/>
    <w:basedOn w:val="DefaultParagraphFont"/>
    <w:rsid w:val="00007EE4"/>
  </w:style>
  <w:style w:type="paragraph" w:styleId="BalloonText">
    <w:name w:val="Balloon Text"/>
    <w:basedOn w:val="Normal"/>
    <w:semiHidden/>
    <w:unhideWhenUsed/>
    <w:rsid w:val="00007EE4"/>
    <w:pPr>
      <w:spacing w:after="0"/>
    </w:pPr>
    <w:rPr>
      <w:rFonts w:ascii="Tahoma" w:hAnsi="Tahoma" w:cs="Tahoma"/>
      <w:sz w:val="16"/>
      <w:szCs w:val="16"/>
    </w:rPr>
  </w:style>
  <w:style w:type="character" w:customStyle="1" w:styleId="CharChar">
    <w:name w:val="Char Char"/>
    <w:semiHidden/>
    <w:rsid w:val="00007EE4"/>
    <w:rPr>
      <w:rFonts w:ascii="Tahoma" w:hAnsi="Tahoma" w:cs="Tahoma"/>
      <w:sz w:val="16"/>
      <w:szCs w:val="16"/>
    </w:rPr>
  </w:style>
  <w:style w:type="table" w:styleId="TableGrid">
    <w:name w:val="Table Grid"/>
    <w:basedOn w:val="TableNormal"/>
    <w:rsid w:val="00927922"/>
    <w:pPr>
      <w:spacing w:after="2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007EE4"/>
    <w:rPr>
      <w:color w:val="0000FF"/>
      <w:u w:val="single"/>
    </w:rPr>
  </w:style>
  <w:style w:type="paragraph" w:customStyle="1" w:styleId="ColorfulList-Accent11">
    <w:name w:val="Colorful List - Accent 11"/>
    <w:basedOn w:val="Normal"/>
    <w:qFormat/>
    <w:rsid w:val="00007EE4"/>
    <w:pPr>
      <w:ind w:left="720"/>
      <w:contextualSpacing/>
    </w:pPr>
  </w:style>
  <w:style w:type="paragraph" w:customStyle="1" w:styleId="MediumGrid21">
    <w:name w:val="Medium Grid 21"/>
    <w:qFormat/>
    <w:rsid w:val="00E77E53"/>
    <w:rPr>
      <w:rFonts w:eastAsia="Times New Roman"/>
      <w:sz w:val="22"/>
      <w:szCs w:val="22"/>
    </w:rPr>
  </w:style>
  <w:style w:type="character" w:customStyle="1" w:styleId="UnresolvedMention1">
    <w:name w:val="Unresolved Mention1"/>
    <w:uiPriority w:val="47"/>
    <w:rsid w:val="00AE6917"/>
    <w:rPr>
      <w:color w:val="808080"/>
      <w:shd w:val="clear" w:color="auto" w:fill="E6E6E6"/>
    </w:rPr>
  </w:style>
  <w:style w:type="character" w:styleId="FollowedHyperlink">
    <w:name w:val="FollowedHyperlink"/>
    <w:rsid w:val="00AE6917"/>
    <w:rPr>
      <w:color w:val="954F72"/>
      <w:u w:val="single"/>
    </w:rPr>
  </w:style>
  <w:style w:type="paragraph" w:styleId="ListParagraph">
    <w:name w:val="List Paragraph"/>
    <w:basedOn w:val="Normal"/>
    <w:uiPriority w:val="72"/>
    <w:qFormat/>
    <w:rsid w:val="008B7858"/>
    <w:pPr>
      <w:ind w:left="720"/>
      <w:contextualSpacing/>
    </w:pPr>
  </w:style>
  <w:style w:type="character" w:customStyle="1" w:styleId="Heading2Char">
    <w:name w:val="Heading 2 Char"/>
    <w:basedOn w:val="DefaultParagraphFont"/>
    <w:link w:val="Heading2"/>
    <w:semiHidden/>
    <w:rsid w:val="003D3D32"/>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6127775">
      <w:bodyDiv w:val="1"/>
      <w:marLeft w:val="0"/>
      <w:marRight w:val="0"/>
      <w:marTop w:val="0"/>
      <w:marBottom w:val="0"/>
      <w:divBdr>
        <w:top w:val="none" w:sz="0" w:space="0" w:color="auto"/>
        <w:left w:val="none" w:sz="0" w:space="0" w:color="auto"/>
        <w:bottom w:val="none" w:sz="0" w:space="0" w:color="auto"/>
        <w:right w:val="none" w:sz="0" w:space="0" w:color="auto"/>
      </w:divBdr>
    </w:div>
    <w:div w:id="915750881">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10ecabfe-bad5-451c-aa4b-33f586cfcbc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3013C881B69E14087C5587DA6B7BFCE" ma:contentTypeVersion="18" ma:contentTypeDescription="Create a new document." ma:contentTypeScope="" ma:versionID="19c6c4d8960cc2c7630280debb483f31">
  <xsd:schema xmlns:xsd="http://www.w3.org/2001/XMLSchema" xmlns:xs="http://www.w3.org/2001/XMLSchema" xmlns:p="http://schemas.microsoft.com/office/2006/metadata/properties" xmlns:ns3="10ecabfe-bad5-451c-aa4b-33f586cfcbc2" xmlns:ns4="e91ccaba-0210-4d0d-9818-a39ecaf2627d" targetNamespace="http://schemas.microsoft.com/office/2006/metadata/properties" ma:root="true" ma:fieldsID="88b8267c051e0626c697e4a46e2b556c" ns3:_="" ns4:_="">
    <xsd:import namespace="10ecabfe-bad5-451c-aa4b-33f586cfcbc2"/>
    <xsd:import namespace="e91ccaba-0210-4d0d-9818-a39ecaf2627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LengthInSeconds"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ecabfe-bad5-451c-aa4b-33f586cfcbc2"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91ccaba-0210-4d0d-9818-a39ecaf2627d"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4B7788-E2BD-49F4-ADCC-3128A2A0052A}">
  <ds:schemaRefs>
    <ds:schemaRef ds:uri="http://schemas.microsoft.com/office/2006/metadata/properties"/>
    <ds:schemaRef ds:uri="http://schemas.microsoft.com/office/infopath/2007/PartnerControls"/>
    <ds:schemaRef ds:uri="10ecabfe-bad5-451c-aa4b-33f586cfcbc2"/>
  </ds:schemaRefs>
</ds:datastoreItem>
</file>

<file path=customXml/itemProps2.xml><?xml version="1.0" encoding="utf-8"?>
<ds:datastoreItem xmlns:ds="http://schemas.openxmlformats.org/officeDocument/2006/customXml" ds:itemID="{B545FBE5-1BF1-431A-B3A4-E8A334AE254D}">
  <ds:schemaRefs>
    <ds:schemaRef ds:uri="http://schemas.microsoft.com/sharepoint/v3/contenttype/forms"/>
  </ds:schemaRefs>
</ds:datastoreItem>
</file>

<file path=customXml/itemProps3.xml><?xml version="1.0" encoding="utf-8"?>
<ds:datastoreItem xmlns:ds="http://schemas.openxmlformats.org/officeDocument/2006/customXml" ds:itemID="{777B8884-0246-4DBD-93B5-1AD3D4B169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ecabfe-bad5-451c-aa4b-33f586cfcbc2"/>
    <ds:schemaRef ds:uri="e91ccaba-0210-4d0d-9818-a39ecaf262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a36450eb-db06-42a7-8d1b-026719f701e3}" enabled="0" method="" siteId="{a36450eb-db06-42a7-8d1b-026719f701e3}" removed="1"/>
</clbl:labelList>
</file>

<file path=docProps/app.xml><?xml version="1.0" encoding="utf-8"?>
<Properties xmlns="http://schemas.openxmlformats.org/officeDocument/2006/extended-properties" xmlns:vt="http://schemas.openxmlformats.org/officeDocument/2006/docPropsVTypes">
  <Template>Normal.dotm</Template>
  <TotalTime>253</TotalTime>
  <Pages>10</Pages>
  <Words>2691</Words>
  <Characters>15345</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The purpose of this notebook is to serve as a guide for the</vt:lpstr>
    </vt:vector>
  </TitlesOfParts>
  <Company>TMH</Company>
  <LinksUpToDate>false</LinksUpToDate>
  <CharactersWithSpaces>18001</CharactersWithSpaces>
  <SharedDoc>false</SharedDoc>
  <HLinks>
    <vt:vector size="6" baseType="variant">
      <vt:variant>
        <vt:i4>7929970</vt:i4>
      </vt:variant>
      <vt:variant>
        <vt:i4>0</vt:i4>
      </vt:variant>
      <vt:variant>
        <vt:i4>0</vt:i4>
      </vt:variant>
      <vt:variant>
        <vt:i4>5</vt:i4>
      </vt:variant>
      <vt:variant>
        <vt:lpwstr>http://quilttallahassee.com/membership/officers-chairpersons-notebooks/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purpose of this notebook is to serve as a guide for the</dc:title>
  <dc:creator>e026505</dc:creator>
  <cp:lastModifiedBy>Sue Isaac</cp:lastModifiedBy>
  <cp:revision>97</cp:revision>
  <cp:lastPrinted>2023-11-02T20:23:00Z</cp:lastPrinted>
  <dcterms:created xsi:type="dcterms:W3CDTF">2024-11-07T14:18:00Z</dcterms:created>
  <dcterms:modified xsi:type="dcterms:W3CDTF">2024-11-07T20:30:00Z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0x01010053013C881B69E14087C5587DA6B7BFCE</vt:lpwstr>
  </property>
</Properties>
</file>