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299F2" w14:textId="77777777" w:rsidR="00C63FCC" w:rsidRDefault="00000000">
      <w:pPr>
        <w:jc w:val="center"/>
        <w:rPr>
          <w:b/>
          <w:bCs/>
        </w:rPr>
      </w:pPr>
      <w:r>
        <w:rPr>
          <w:b/>
          <w:bCs/>
        </w:rPr>
        <w:t>Steering Committee</w:t>
      </w:r>
    </w:p>
    <w:p w14:paraId="4808DB37" w14:textId="77777777" w:rsidR="00C63FCC" w:rsidRDefault="00000000">
      <w:pPr>
        <w:jc w:val="center"/>
        <w:rPr>
          <w:b/>
          <w:bCs/>
        </w:rPr>
      </w:pPr>
      <w:r>
        <w:rPr>
          <w:b/>
          <w:bCs/>
        </w:rPr>
        <w:t>Quilters Unlimited of Tallahassee</w:t>
      </w:r>
    </w:p>
    <w:p w14:paraId="16CEA207" w14:textId="77777777" w:rsidR="00C63FCC" w:rsidRDefault="00000000">
      <w:pPr>
        <w:jc w:val="center"/>
        <w:rPr>
          <w:b/>
          <w:bCs/>
        </w:rPr>
      </w:pPr>
      <w:r>
        <w:rPr>
          <w:b/>
          <w:bCs/>
        </w:rPr>
        <w:t>November 6, 2025</w:t>
      </w:r>
    </w:p>
    <w:p w14:paraId="102AA03E" w14:textId="77777777" w:rsidR="00C63FCC" w:rsidRDefault="00000000">
      <w:pPr>
        <w:jc w:val="center"/>
        <w:rPr>
          <w:b/>
          <w:bCs/>
        </w:rPr>
      </w:pPr>
      <w:r>
        <w:rPr>
          <w:b/>
          <w:bCs/>
        </w:rPr>
        <w:t>Meeting Minutes</w:t>
      </w:r>
    </w:p>
    <w:p w14:paraId="4E5218C1" w14:textId="77777777" w:rsidR="00C63FCC" w:rsidRDefault="00000000">
      <w:pPr>
        <w:jc w:val="center"/>
        <w:rPr>
          <w:b/>
          <w:bCs/>
        </w:rPr>
      </w:pPr>
      <w:r>
        <w:rPr>
          <w:b/>
          <w:bCs/>
        </w:rPr>
        <w:t>Northeast Branch Library</w:t>
      </w:r>
    </w:p>
    <w:p w14:paraId="3E8C80BA" w14:textId="77777777" w:rsidR="00C63FCC" w:rsidRDefault="00C63FCC">
      <w:pPr>
        <w:rPr>
          <w:b/>
          <w:bCs/>
        </w:rPr>
      </w:pPr>
    </w:p>
    <w:p w14:paraId="2F332687" w14:textId="77777777" w:rsidR="00C63FCC" w:rsidRDefault="00000000">
      <w:r>
        <w:t>Present</w:t>
      </w:r>
      <w:proofErr w:type="gramStart"/>
      <w:r>
        <w:t>:  Peggy</w:t>
      </w:r>
      <w:proofErr w:type="gramEnd"/>
      <w:r>
        <w:t xml:space="preserve"> Clark, Kerry Cohen, Pam Doffek, Ellen Fournier, Cheryl Gratt, Michelle Hackmeyer, Janet Hughes, Karen Kunz, Marty O’Neill, Darlene Pricher, Cathy Sandmann, Janet Taylor, Tracy Wade.</w:t>
      </w:r>
    </w:p>
    <w:p w14:paraId="5859E368" w14:textId="77777777" w:rsidR="00C63FCC" w:rsidRDefault="00C63FCC"/>
    <w:p w14:paraId="0B75E8DF" w14:textId="77777777" w:rsidR="00C63FCC" w:rsidRDefault="00000000">
      <w:r>
        <w:t xml:space="preserve">Quorum met:  Meeting called to order by President Kerry Cohen at </w:t>
      </w:r>
      <w:proofErr w:type="gramStart"/>
      <w:r>
        <w:t>6:02;</w:t>
      </w:r>
      <w:proofErr w:type="gramEnd"/>
      <w:r>
        <w:t xml:space="preserve"> </w:t>
      </w:r>
    </w:p>
    <w:p w14:paraId="45736F8E" w14:textId="77777777" w:rsidR="00C63FCC" w:rsidRDefault="00000000">
      <w:r>
        <w:t>Handouts: agenda and budget</w:t>
      </w:r>
    </w:p>
    <w:p w14:paraId="788B6B6E" w14:textId="77777777" w:rsidR="00C63FCC" w:rsidRDefault="00C63FCC"/>
    <w:p w14:paraId="17A55ACB" w14:textId="77777777" w:rsidR="00C63FCC" w:rsidRDefault="00000000">
      <w:r>
        <w:t xml:space="preserve">Approval of July 17, </w:t>
      </w:r>
      <w:proofErr w:type="gramStart"/>
      <w:r>
        <w:t>2025</w:t>
      </w:r>
      <w:proofErr w:type="gramEnd"/>
      <w:r>
        <w:t xml:space="preserve"> Steering Committee Minutes. Vote to accept as presented.</w:t>
      </w:r>
    </w:p>
    <w:p w14:paraId="3D98CCBA" w14:textId="77777777" w:rsidR="00C63FCC" w:rsidRDefault="00C63FCC"/>
    <w:p w14:paraId="29F2D124" w14:textId="77777777" w:rsidR="00C63FCC" w:rsidRDefault="00000000">
      <w:pPr>
        <w:rPr>
          <w:b/>
          <w:bCs/>
        </w:rPr>
      </w:pPr>
      <w:r>
        <w:rPr>
          <w:b/>
          <w:bCs/>
        </w:rPr>
        <w:t>Kerry Cohen President’s Report:</w:t>
      </w:r>
    </w:p>
    <w:p w14:paraId="634E1630" w14:textId="77777777" w:rsidR="00C63FCC" w:rsidRDefault="00C63FCC"/>
    <w:p w14:paraId="45B60D8C" w14:textId="77777777" w:rsidR="00C63FCC" w:rsidRDefault="00000000">
      <w:r>
        <w:t>Tracy Wade is chair of Programs for 2026.</w:t>
      </w:r>
    </w:p>
    <w:p w14:paraId="74329317" w14:textId="77777777" w:rsidR="00C63FCC" w:rsidRDefault="00000000">
      <w:r>
        <w:t>Notebooks shared for 2026 or returned to the president.</w:t>
      </w:r>
    </w:p>
    <w:p w14:paraId="5341D463" w14:textId="77777777" w:rsidR="00C63FCC" w:rsidRDefault="00000000">
      <w:r>
        <w:t>Those in same position are keeping their notebooks.</w:t>
      </w:r>
    </w:p>
    <w:p w14:paraId="1F7DBDB2" w14:textId="77777777" w:rsidR="00C63FCC" w:rsidRDefault="00000000">
      <w:r>
        <w:t xml:space="preserve">Notebooks </w:t>
      </w:r>
      <w:proofErr w:type="gramStart"/>
      <w:r>
        <w:t>are located</w:t>
      </w:r>
      <w:proofErr w:type="gramEnd"/>
      <w:r>
        <w:t xml:space="preserve"> online as well; Kerry is working on getting them all linked.</w:t>
      </w:r>
    </w:p>
    <w:p w14:paraId="35E32670" w14:textId="77777777" w:rsidR="00C63FCC" w:rsidRDefault="00C63FCC"/>
    <w:p w14:paraId="6646692E" w14:textId="77777777" w:rsidR="00C63FCC" w:rsidRDefault="00000000">
      <w:r>
        <w:t>Officer vacancies listed by Kerry (there are several).</w:t>
      </w:r>
    </w:p>
    <w:p w14:paraId="363E0964" w14:textId="77777777" w:rsidR="00C63FCC" w:rsidRDefault="00000000">
      <w:r>
        <w:t>Main problem: No President.  Peggy Clark’s idea is to have a presidential coalition of previous presidents who lead one or two meetings next year.</w:t>
      </w:r>
    </w:p>
    <w:p w14:paraId="04FB0897" w14:textId="77777777" w:rsidR="00C63FCC" w:rsidRDefault="00C63FCC"/>
    <w:p w14:paraId="2D85325E" w14:textId="77777777" w:rsidR="00C63FCC" w:rsidRDefault="00000000">
      <w:r>
        <w:t xml:space="preserve">Discussion on a 2026 Quilt Exhibit:  </w:t>
      </w:r>
    </w:p>
    <w:p w14:paraId="69EA0BC0" w14:textId="77777777" w:rsidR="00C63FCC" w:rsidRDefault="00000000">
      <w:r>
        <w:t xml:space="preserve">This would not be a fundraising effort.  The Leon County Main Library has spaces and the Walker System for an exhibit, with possible programming.  They book six months out.  Themes, sizes, displays, variety of styles, lectures, and timing </w:t>
      </w:r>
      <w:proofErr w:type="gramStart"/>
      <w:r>
        <w:t>all were</w:t>
      </w:r>
      <w:proofErr w:type="gramEnd"/>
      <w:r>
        <w:t xml:space="preserve"> discussed.  Kerry Cohen will speak with Rebecca Briggs </w:t>
      </w:r>
      <w:proofErr w:type="spellStart"/>
      <w:r>
        <w:t>Placier</w:t>
      </w:r>
      <w:proofErr w:type="spellEnd"/>
      <w:r>
        <w:t>.</w:t>
      </w:r>
    </w:p>
    <w:p w14:paraId="52D1A927" w14:textId="77777777" w:rsidR="00C63FCC" w:rsidRDefault="00C63FCC"/>
    <w:p w14:paraId="5053264B" w14:textId="77777777" w:rsidR="00C63FCC" w:rsidRDefault="00000000">
      <w:r>
        <w:t>The Florida Capitol 22</w:t>
      </w:r>
      <w:r>
        <w:rPr>
          <w:vertAlign w:val="superscript"/>
        </w:rPr>
        <w:t>nd</w:t>
      </w:r>
      <w:r>
        <w:t xml:space="preserve"> floor has exhibit space, a future possibility.</w:t>
      </w:r>
    </w:p>
    <w:p w14:paraId="20F0DF05" w14:textId="77777777" w:rsidR="00C63FCC" w:rsidRDefault="00C63FCC"/>
    <w:p w14:paraId="53A87923" w14:textId="77777777" w:rsidR="00C63FCC" w:rsidRDefault="00000000">
      <w:r>
        <w:rPr>
          <w:b/>
          <w:bCs/>
        </w:rPr>
        <w:t>Ellen Fournier, Membership</w:t>
      </w:r>
      <w:proofErr w:type="gramStart"/>
      <w:r>
        <w:rPr>
          <w:b/>
          <w:bCs/>
        </w:rPr>
        <w:t>:</w:t>
      </w:r>
      <w:r>
        <w:t xml:space="preserve">  handout</w:t>
      </w:r>
      <w:proofErr w:type="gramEnd"/>
      <w:r>
        <w:t xml:space="preserve"> provided.  Total paid in 2025: 149.  Average meeting attendance 58 members and 3 guests.</w:t>
      </w:r>
    </w:p>
    <w:p w14:paraId="013C2802" w14:textId="77777777" w:rsidR="00C63FCC" w:rsidRDefault="00C63FCC"/>
    <w:p w14:paraId="7BD7849A" w14:textId="77777777" w:rsidR="00C63FCC" w:rsidRDefault="00000000">
      <w:r>
        <w:t>QU Literature needs to be updated. Two brochures were passed around, which need updates.  We could name these information handouts, or an Introduction to the Guild.  The information IS on the website which could reduce the “paper pile.”  The membership table is very busy on meeting nights.  Discussion followed on guests converting into members.</w:t>
      </w:r>
    </w:p>
    <w:p w14:paraId="16070AC6" w14:textId="77777777" w:rsidR="00C63FCC" w:rsidRDefault="00C63FCC"/>
    <w:p w14:paraId="2735127E" w14:textId="77777777" w:rsidR="00C63FCC" w:rsidRDefault="00000000">
      <w:r>
        <w:t>Plastic holders for brochure/business cards offered by Pam Doffek were suggested as part of the membership table.</w:t>
      </w:r>
    </w:p>
    <w:p w14:paraId="3A1326F8" w14:textId="77777777" w:rsidR="00C63FCC" w:rsidRDefault="00C63FCC"/>
    <w:p w14:paraId="0BCABE9B" w14:textId="77777777" w:rsidR="00C63FCC" w:rsidRDefault="00000000">
      <w:r>
        <w:t>Sue Isaac is doing membership next year and will receive these items.</w:t>
      </w:r>
    </w:p>
    <w:p w14:paraId="7BFEF0DC" w14:textId="77777777" w:rsidR="00C63FCC" w:rsidRDefault="00C63FCC"/>
    <w:p w14:paraId="7E6B1CBB" w14:textId="77777777" w:rsidR="00C63FCC" w:rsidRDefault="00000000">
      <w:r>
        <w:t xml:space="preserve">Other membership </w:t>
      </w:r>
      <w:proofErr w:type="gramStart"/>
      <w:r>
        <w:t>issue:  clarify</w:t>
      </w:r>
      <w:proofErr w:type="gramEnd"/>
      <w:r>
        <w:t xml:space="preserve"> banking procedures.  Instructions on deposits such as required deposit in 5 days.</w:t>
      </w:r>
    </w:p>
    <w:p w14:paraId="6E3A3907" w14:textId="77777777" w:rsidR="00C63FCC" w:rsidRDefault="00000000">
      <w:pPr>
        <w:rPr>
          <w:b/>
          <w:bCs/>
        </w:rPr>
      </w:pPr>
      <w:r>
        <w:rPr>
          <w:b/>
          <w:bCs/>
        </w:rPr>
        <w:lastRenderedPageBreak/>
        <w:t>Committee Reports:</w:t>
      </w:r>
    </w:p>
    <w:p w14:paraId="4AAAAE90" w14:textId="77777777" w:rsidR="00C63FCC" w:rsidRDefault="00000000">
      <w:r>
        <w:t xml:space="preserve"> </w:t>
      </w:r>
    </w:p>
    <w:p w14:paraId="10F7AF3E" w14:textId="77777777" w:rsidR="00C63FCC" w:rsidRDefault="00000000">
      <w:pPr>
        <w:rPr>
          <w:b/>
          <w:bCs/>
        </w:rPr>
      </w:pPr>
      <w:r>
        <w:rPr>
          <w:b/>
          <w:bCs/>
        </w:rPr>
        <w:t>Pam Doffek, LeMoyne Draft Report submitted and attached.</w:t>
      </w:r>
    </w:p>
    <w:p w14:paraId="090AAAB4" w14:textId="77777777" w:rsidR="00C63FCC" w:rsidRDefault="00C63FCC">
      <w:pPr>
        <w:rPr>
          <w:b/>
          <w:bCs/>
        </w:rPr>
      </w:pPr>
    </w:p>
    <w:p w14:paraId="7943724F" w14:textId="77777777" w:rsidR="00C63FCC" w:rsidRDefault="00000000">
      <w:r>
        <w:t>Discussion followed:</w:t>
      </w:r>
    </w:p>
    <w:p w14:paraId="2B85465F" w14:textId="77777777" w:rsidR="00C63FCC" w:rsidRDefault="00000000">
      <w:r>
        <w:t xml:space="preserve">* </w:t>
      </w:r>
      <w:proofErr w:type="gramStart"/>
      <w:r>
        <w:t>using</w:t>
      </w:r>
      <w:proofErr w:type="gramEnd"/>
      <w:r>
        <w:t xml:space="preserve"> Square for the Opportunity Quilt.</w:t>
      </w:r>
    </w:p>
    <w:p w14:paraId="32E98626" w14:textId="77777777" w:rsidR="00C63FCC" w:rsidRDefault="00000000">
      <w:r>
        <w:t xml:space="preserve">* </w:t>
      </w:r>
      <w:proofErr w:type="gramStart"/>
      <w:r>
        <w:t>how</w:t>
      </w:r>
      <w:proofErr w:type="gramEnd"/>
      <w:r>
        <w:t xml:space="preserve"> to use Square or a QR code to buy tickets for the Opportunity Quilt.</w:t>
      </w:r>
    </w:p>
    <w:p w14:paraId="43CC3F43" w14:textId="77777777" w:rsidR="00C63FCC" w:rsidRDefault="00000000">
      <w:r>
        <w:t xml:space="preserve">* </w:t>
      </w:r>
      <w:proofErr w:type="gramStart"/>
      <w:r>
        <w:t>pros</w:t>
      </w:r>
      <w:proofErr w:type="gramEnd"/>
      <w:r>
        <w:t xml:space="preserve"> and cons of a QR code.</w:t>
      </w:r>
    </w:p>
    <w:p w14:paraId="0DA3D6EB" w14:textId="77777777" w:rsidR="00C63FCC" w:rsidRDefault="00000000">
      <w:r>
        <w:t xml:space="preserve">* </w:t>
      </w:r>
      <w:proofErr w:type="gramStart"/>
      <w:r>
        <w:t>modern</w:t>
      </w:r>
      <w:proofErr w:type="gramEnd"/>
      <w:r>
        <w:t xml:space="preserve"> approaches to fundraising.</w:t>
      </w:r>
    </w:p>
    <w:p w14:paraId="6178A639" w14:textId="77777777" w:rsidR="00C63FCC" w:rsidRDefault="00000000">
      <w:r>
        <w:t xml:space="preserve">* </w:t>
      </w:r>
      <w:proofErr w:type="gramStart"/>
      <w:r>
        <w:t>fee</w:t>
      </w:r>
      <w:proofErr w:type="gramEnd"/>
      <w:r>
        <w:t xml:space="preserve"> to use the Square.</w:t>
      </w:r>
    </w:p>
    <w:p w14:paraId="6C8DC307" w14:textId="77777777" w:rsidR="00C63FCC" w:rsidRDefault="00000000">
      <w:r>
        <w:t xml:space="preserve">* Free Point of Sale terminal/apparatus as something to </w:t>
      </w:r>
      <w:proofErr w:type="gramStart"/>
      <w:r>
        <w:t>look into</w:t>
      </w:r>
      <w:proofErr w:type="gramEnd"/>
      <w:r>
        <w:t xml:space="preserve"> for people who do not carry cash.</w:t>
      </w:r>
    </w:p>
    <w:p w14:paraId="157FDA15" w14:textId="77777777" w:rsidR="00C63FCC" w:rsidRDefault="00C63FCC"/>
    <w:p w14:paraId="64DE18E4" w14:textId="77777777" w:rsidR="00C63FCC" w:rsidRDefault="00000000">
      <w:pPr>
        <w:rPr>
          <w:b/>
          <w:bCs/>
        </w:rPr>
      </w:pPr>
      <w:r>
        <w:rPr>
          <w:b/>
          <w:bCs/>
        </w:rPr>
        <w:t>Cheryl Gratt, Workshops/Classes:</w:t>
      </w:r>
    </w:p>
    <w:p w14:paraId="376DC4AF" w14:textId="77777777" w:rsidR="00C63FCC" w:rsidRDefault="00C63FCC">
      <w:pPr>
        <w:rPr>
          <w:b/>
          <w:bCs/>
        </w:rPr>
      </w:pPr>
    </w:p>
    <w:p w14:paraId="091F4FF5" w14:textId="5486FE1A" w:rsidR="00C63FCC" w:rsidRDefault="00000000">
      <w:r>
        <w:t xml:space="preserve">Her goal:  potential two national workshop leaders.  Four zoom workshops; four in-house classes; two </w:t>
      </w:r>
      <w:proofErr w:type="gramStart"/>
      <w:r>
        <w:t>national</w:t>
      </w:r>
      <w:proofErr w:type="gramEnd"/>
      <w:r>
        <w:t>.  Total of 10.</w:t>
      </w:r>
    </w:p>
    <w:p w14:paraId="114B3071" w14:textId="4978B435" w:rsidR="00C63FCC" w:rsidRDefault="00000000">
      <w:r>
        <w:t>Packet of information for Jen Wagner</w:t>
      </w:r>
      <w:r w:rsidR="00595BC6">
        <w:t xml:space="preserve"> of Nevada</w:t>
      </w:r>
      <w:r>
        <w:t xml:space="preserve"> and Marcia Layton</w:t>
      </w:r>
      <w:r w:rsidR="00595BC6">
        <w:t xml:space="preserve"> of Tampa, FL</w:t>
      </w:r>
      <w:r>
        <w:t xml:space="preserve"> with budget listed distributed.</w:t>
      </w:r>
    </w:p>
    <w:p w14:paraId="0C8E08A4" w14:textId="77777777" w:rsidR="00C63FCC" w:rsidRDefault="00000000">
      <w:r>
        <w:t xml:space="preserve">Cheryl explained a strategy to get people to sign up.  Net cost to the guild would be $1750 for 20 </w:t>
      </w:r>
      <w:proofErr w:type="gramStart"/>
      <w:r>
        <w:t>students;</w:t>
      </w:r>
      <w:proofErr w:type="gramEnd"/>
      <w:r>
        <w:t xml:space="preserve"> 30 students for $1500 net losses.  This is based on the resolution that the Guild subsidizes beyond the $25 fee for guild members. Non-members would pay $40. The Guild loses $1900 or $1400 depending on the number of participants.  </w:t>
      </w:r>
    </w:p>
    <w:p w14:paraId="3FEE27C9" w14:textId="77777777" w:rsidR="00C63FCC" w:rsidRDefault="00C63FCC"/>
    <w:p w14:paraId="2E792A4E" w14:textId="77777777" w:rsidR="00C63FCC" w:rsidRDefault="00000000">
      <w:r>
        <w:t>Jen Wagner’s workshop needs to be confirmed because of time constraints.  Flight from Tampa is costly; a guild member can host.</w:t>
      </w:r>
    </w:p>
    <w:p w14:paraId="7958B578" w14:textId="77777777" w:rsidR="00C63FCC" w:rsidRDefault="00C63FCC"/>
    <w:p w14:paraId="5B36B334" w14:textId="47EE7E9C" w:rsidR="00C63FCC" w:rsidRDefault="00595BC6">
      <w:r>
        <w:t>Wagner: Option</w:t>
      </w:r>
      <w:r w:rsidR="00000000">
        <w:t xml:space="preserve"> for 1</w:t>
      </w:r>
      <w:r w:rsidR="00000000">
        <w:rPr>
          <w:vertAlign w:val="superscript"/>
        </w:rPr>
        <w:t>st</w:t>
      </w:r>
      <w:r w:rsidR="00000000">
        <w:t xml:space="preserve"> Workshop.  Ghost Stitch Applique and Reverse Applique and Curved Piecing.  Modern.</w:t>
      </w:r>
    </w:p>
    <w:p w14:paraId="5C85C069" w14:textId="2AB1B905" w:rsidR="00C63FCC" w:rsidRDefault="00595BC6">
      <w:r>
        <w:t xml:space="preserve">Option </w:t>
      </w:r>
      <w:r w:rsidR="00000000">
        <w:t>for 2</w:t>
      </w:r>
      <w:r w:rsidR="00000000">
        <w:rPr>
          <w:vertAlign w:val="superscript"/>
        </w:rPr>
        <w:t>nd</w:t>
      </w:r>
      <w:r w:rsidR="00000000">
        <w:t xml:space="preserve"> Workshop.  Poppy Louise or Pamela May.</w:t>
      </w:r>
    </w:p>
    <w:p w14:paraId="123352EA" w14:textId="77777777" w:rsidR="00C63FCC" w:rsidRDefault="00000000">
      <w:r>
        <w:t xml:space="preserve">Jen Wagner’s workshop would take place in </w:t>
      </w:r>
      <w:proofErr w:type="gramStart"/>
      <w:r>
        <w:t>March,</w:t>
      </w:r>
      <w:proofErr w:type="gramEnd"/>
      <w:r>
        <w:t xml:space="preserve"> 2026.</w:t>
      </w:r>
    </w:p>
    <w:p w14:paraId="56009B85" w14:textId="77777777" w:rsidR="00C63FCC" w:rsidRDefault="00C63FCC"/>
    <w:p w14:paraId="705B2637" w14:textId="77777777" w:rsidR="00C63FCC" w:rsidRDefault="00000000">
      <w:r>
        <w:t xml:space="preserve">Discussion ensued on workshops needing deposits, with an agreement for funds of the Steering Committee.  Cheryl explained how the guild would vote on what workshops to be offered, which can be done by email.  Cheryl needs parameters.  </w:t>
      </w:r>
    </w:p>
    <w:p w14:paraId="73D5F135" w14:textId="77777777" w:rsidR="00C63FCC" w:rsidRDefault="00C63FCC"/>
    <w:p w14:paraId="71936760" w14:textId="77777777" w:rsidR="00C63FCC" w:rsidRDefault="00000000">
      <w:r>
        <w:t>Pam Doffek suggested that a budget submission be presented. The workshop chair would submit a request for specific workshop leaders with budget required.  Discussion followed.</w:t>
      </w:r>
    </w:p>
    <w:p w14:paraId="3EF1C815" w14:textId="77777777" w:rsidR="00C63FCC" w:rsidRDefault="00C63FCC"/>
    <w:p w14:paraId="5C95B15B" w14:textId="77777777" w:rsidR="00C63FCC" w:rsidRDefault="00000000">
      <w:r>
        <w:t>The Jen Wagner March 2026 motion with current budget was presented.  Pam Doffek moved to allow Cheryl Gratt to contract with Jen Wagner for two workshops and a lecture March 12-14, 2026.  Cathy Sandmann seconded.</w:t>
      </w:r>
    </w:p>
    <w:p w14:paraId="75C1E731" w14:textId="77777777" w:rsidR="00C63FCC" w:rsidRDefault="00000000">
      <w:r>
        <w:t>Discussion: none.  All in favor.</w:t>
      </w:r>
    </w:p>
    <w:p w14:paraId="2ACF3BA9" w14:textId="77777777" w:rsidR="00C63FCC" w:rsidRDefault="00C63FCC"/>
    <w:p w14:paraId="6B309BC8" w14:textId="77777777" w:rsidR="00C63FCC" w:rsidRDefault="00000000">
      <w:r>
        <w:t xml:space="preserve">Because two Steering Committee members arrived late, we returned to the agenda as </w:t>
      </w:r>
      <w:proofErr w:type="gramStart"/>
      <w:r>
        <w:t>ordered</w:t>
      </w:r>
      <w:proofErr w:type="gramEnd"/>
      <w:r>
        <w:t>.</w:t>
      </w:r>
    </w:p>
    <w:p w14:paraId="42D53C3F" w14:textId="77777777" w:rsidR="00C63FCC" w:rsidRDefault="00C63FCC"/>
    <w:p w14:paraId="097508A5" w14:textId="77777777" w:rsidR="00C63FCC" w:rsidRDefault="00000000">
      <w:pPr>
        <w:rPr>
          <w:b/>
          <w:bCs/>
        </w:rPr>
      </w:pPr>
      <w:r>
        <w:rPr>
          <w:b/>
          <w:bCs/>
        </w:rPr>
        <w:t>Peggy Clark’s motion:</w:t>
      </w:r>
    </w:p>
    <w:p w14:paraId="69D9478E" w14:textId="77777777" w:rsidR="00C63FCC" w:rsidRDefault="00000000">
      <w:r>
        <w:t>Because there is no president for 2026, Peggy Clark made a motion to have a Presidential Coalition to use Past Presidents as leaders; Tracy Wade seconded.</w:t>
      </w:r>
    </w:p>
    <w:p w14:paraId="4F9AF378" w14:textId="77777777" w:rsidR="00C63FCC" w:rsidRDefault="00C63FCC"/>
    <w:p w14:paraId="067B171E" w14:textId="77777777" w:rsidR="00C63FCC" w:rsidRDefault="00000000">
      <w:r>
        <w:lastRenderedPageBreak/>
        <w:t xml:space="preserve">Discussion ensued. The Steering Committee can appoint people as this falls into a stop-gap measure.  Kerry Cohen made a list of presidential duties.  Bank signatures wouldn’t change, for example.  Past presidents would take over certain duties for the year.  We have seven past presidents who can cover the meetings.  </w:t>
      </w:r>
    </w:p>
    <w:p w14:paraId="3B32892E" w14:textId="77777777" w:rsidR="00C63FCC" w:rsidRDefault="00C63FCC"/>
    <w:p w14:paraId="1CC574CB" w14:textId="77777777" w:rsidR="00C63FCC" w:rsidRDefault="00000000">
      <w:r>
        <w:t xml:space="preserve">Discussion followed on why guild members said “No” to becoming president.  They are still working.  Many reported they won’t or can’t do a quilt show like the fairgrounds in </w:t>
      </w:r>
      <w:proofErr w:type="gramStart"/>
      <w:r>
        <w:t>2024;</w:t>
      </w:r>
      <w:proofErr w:type="gramEnd"/>
      <w:r>
        <w:t xml:space="preserve"> using that as an excuse. </w:t>
      </w:r>
    </w:p>
    <w:p w14:paraId="5E1E435F" w14:textId="77777777" w:rsidR="00C63FCC" w:rsidRDefault="00C63FCC"/>
    <w:p w14:paraId="4A0B731F" w14:textId="36A631B7" w:rsidR="00C63FCC" w:rsidRDefault="00000000">
      <w:r>
        <w:t>A Coalition needs to meet and go through the duty list.  We would need a principal agent; a secretary; a treasurer.  A treasurer is needed for the IRS; one person must be designated for paperwork (the guild treasurer does this</w:t>
      </w:r>
      <w:proofErr w:type="gramStart"/>
      <w:r>
        <w:t>);</w:t>
      </w:r>
      <w:proofErr w:type="gramEnd"/>
      <w:r>
        <w:t xml:space="preserve">  </w:t>
      </w:r>
    </w:p>
    <w:p w14:paraId="344C3D69" w14:textId="77777777" w:rsidR="00C63FCC" w:rsidRDefault="00C63FCC"/>
    <w:p w14:paraId="6BDCB41E" w14:textId="77777777" w:rsidR="00C63FCC" w:rsidRDefault="00000000">
      <w:r>
        <w:t>Motion to approve a presidential coalition for 2026: all in favor and motion carried.</w:t>
      </w:r>
    </w:p>
    <w:p w14:paraId="0CF6CDF9" w14:textId="77777777" w:rsidR="00C63FCC" w:rsidRDefault="00C63FCC"/>
    <w:p w14:paraId="734892A9" w14:textId="77777777" w:rsidR="00C63FCC" w:rsidRDefault="00000000">
      <w:r>
        <w:rPr>
          <w:b/>
          <w:bCs/>
        </w:rPr>
        <w:t>Treasurer’s report</w:t>
      </w:r>
      <w:proofErr w:type="gramStart"/>
      <w:r>
        <w:rPr>
          <w:b/>
          <w:bCs/>
        </w:rPr>
        <w:t>:</w:t>
      </w:r>
      <w:r>
        <w:t xml:space="preserve">  The</w:t>
      </w:r>
      <w:proofErr w:type="gramEnd"/>
      <w:r>
        <w:t xml:space="preserve"> fiscal planning committee report was provided for 2025; a draft budget was submitted for 2026; income producing ideas were presented by Kerry Cohen for next year.</w:t>
      </w:r>
    </w:p>
    <w:p w14:paraId="422F48FE" w14:textId="77777777" w:rsidR="00C63FCC" w:rsidRDefault="00C63FCC"/>
    <w:p w14:paraId="2B100BD2" w14:textId="77777777" w:rsidR="00C63FCC" w:rsidRDefault="00000000">
      <w:r>
        <w:t xml:space="preserve">Discussion </w:t>
      </w:r>
      <w:proofErr w:type="gramStart"/>
      <w:r>
        <w:t>on line</w:t>
      </w:r>
      <w:proofErr w:type="gramEnd"/>
      <w:r>
        <w:t xml:space="preserve"> changes in the budget (security and rent) are split.  Kerry presented the individual budget list for the 2026 draft.  Deficits are listed but money is there and approved. We are financially sound to subsidize workshops and there is offset spending by any special </w:t>
      </w:r>
      <w:proofErr w:type="gramStart"/>
      <w:r>
        <w:t>fund raising</w:t>
      </w:r>
      <w:proofErr w:type="gramEnd"/>
      <w:r>
        <w:t xml:space="preserve"> effort.</w:t>
      </w:r>
    </w:p>
    <w:p w14:paraId="21A23F13" w14:textId="77777777" w:rsidR="00C63FCC" w:rsidRDefault="00C63FCC"/>
    <w:p w14:paraId="685A6FD3" w14:textId="77777777" w:rsidR="00C63FCC" w:rsidRDefault="00000000">
      <w:proofErr w:type="gramStart"/>
      <w:r>
        <w:t>Line item</w:t>
      </w:r>
      <w:proofErr w:type="gramEnd"/>
      <w:r>
        <w:t xml:space="preserve"> changes were mentioned:</w:t>
      </w:r>
    </w:p>
    <w:p w14:paraId="7080ED22" w14:textId="77777777" w:rsidR="00C63FCC" w:rsidRDefault="00000000">
      <w:r>
        <w:t xml:space="preserve">*Directory </w:t>
      </w:r>
      <w:proofErr w:type="gramStart"/>
      <w:r>
        <w:t>expense</w:t>
      </w:r>
      <w:proofErr w:type="gramEnd"/>
      <w:r>
        <w:t xml:space="preserve"> may go higher - $500 to $550.  (Go high but spend less)</w:t>
      </w:r>
    </w:p>
    <w:p w14:paraId="1D161861" w14:textId="77777777" w:rsidR="00C63FCC" w:rsidRDefault="00C63FCC"/>
    <w:p w14:paraId="73B211C9" w14:textId="77777777" w:rsidR="00C63FCC" w:rsidRDefault="00000000">
      <w:r>
        <w:t>Kerry Cohen motioned that the draft budget be approved.  Pam Doffek seconded.  All in favor.</w:t>
      </w:r>
    </w:p>
    <w:p w14:paraId="11612FFA" w14:textId="77777777" w:rsidR="00C63FCC" w:rsidRDefault="00000000">
      <w:r>
        <w:t>Noted was that this can still be revised.</w:t>
      </w:r>
    </w:p>
    <w:p w14:paraId="587A4949" w14:textId="77777777" w:rsidR="00C63FCC" w:rsidRDefault="00C63FCC"/>
    <w:p w14:paraId="665A4996" w14:textId="77777777" w:rsidR="00C63FCC" w:rsidRDefault="00000000">
      <w:pPr>
        <w:rPr>
          <w:b/>
          <w:bCs/>
        </w:rPr>
      </w:pPr>
      <w:r>
        <w:rPr>
          <w:b/>
          <w:bCs/>
        </w:rPr>
        <w:t>Michelle Hackmeyer, Library Committee report:</w:t>
      </w:r>
    </w:p>
    <w:p w14:paraId="30C5F80E" w14:textId="77777777" w:rsidR="00C63FCC" w:rsidRDefault="00C63FCC"/>
    <w:p w14:paraId="35C9EE87" w14:textId="77777777" w:rsidR="00C63FCC" w:rsidRDefault="00000000">
      <w:r>
        <w:t xml:space="preserve">677 books are now down to 287; the list online is updated; $333 received, an odd number because of donations; three guild pens sold. </w:t>
      </w:r>
    </w:p>
    <w:p w14:paraId="1ED088C9" w14:textId="77777777" w:rsidR="00C63FCC" w:rsidRDefault="00000000">
      <w:r>
        <w:t xml:space="preserve">$348 check from Michele to the Guild.  </w:t>
      </w:r>
    </w:p>
    <w:p w14:paraId="411C5565" w14:textId="77777777" w:rsidR="00C63FCC" w:rsidRDefault="00000000">
      <w:r>
        <w:t xml:space="preserve">Discussion followed on applique books, whether to keep the library open at all, as much is online now. If someone needs to learn how to do something, or wishes to learn from a presentation, a Guild Library might still be useful. We will continue researching this </w:t>
      </w:r>
      <w:proofErr w:type="gramStart"/>
      <w:r>
        <w:t>subject into</w:t>
      </w:r>
      <w:proofErr w:type="gramEnd"/>
      <w:r>
        <w:t xml:space="preserve"> next year.</w:t>
      </w:r>
    </w:p>
    <w:p w14:paraId="7704DD61" w14:textId="77777777" w:rsidR="00C63FCC" w:rsidRDefault="00C63FCC"/>
    <w:p w14:paraId="10ADBC57" w14:textId="77777777" w:rsidR="00C63FCC" w:rsidRDefault="00000000">
      <w:r>
        <w:rPr>
          <w:b/>
          <w:bCs/>
        </w:rPr>
        <w:t>Janet Hughes</w:t>
      </w:r>
      <w:r>
        <w:t xml:space="preserve"> reported that the </w:t>
      </w:r>
      <w:r>
        <w:rPr>
          <w:b/>
          <w:bCs/>
        </w:rPr>
        <w:t>awards</w:t>
      </w:r>
      <w:r>
        <w:t xml:space="preserve"> are going well.  Carol Gentry won Distinguished Quilter.</w:t>
      </w:r>
    </w:p>
    <w:p w14:paraId="741F10DF" w14:textId="77777777" w:rsidR="00C63FCC" w:rsidRDefault="00C63FCC"/>
    <w:p w14:paraId="780DC78D" w14:textId="20CE18DE" w:rsidR="00C63FCC" w:rsidRDefault="00000000">
      <w:r>
        <w:rPr>
          <w:b/>
          <w:bCs/>
        </w:rPr>
        <w:t>Cathy Sandmann</w:t>
      </w:r>
      <w:r>
        <w:t xml:space="preserve"> reported that </w:t>
      </w:r>
      <w:r>
        <w:rPr>
          <w:b/>
          <w:bCs/>
        </w:rPr>
        <w:t>Carol Gentry will be the Challenge Quilt</w:t>
      </w:r>
      <w:r>
        <w:t xml:space="preserve"> coordinator.  Suggestion for 2026: everyone </w:t>
      </w:r>
      <w:proofErr w:type="gramStart"/>
      <w:r>
        <w:t>receive</w:t>
      </w:r>
      <w:proofErr w:type="gramEnd"/>
      <w:r>
        <w:t xml:space="preserve"> the </w:t>
      </w:r>
      <w:proofErr w:type="gramStart"/>
      <w:r>
        <w:t>rules, but</w:t>
      </w:r>
      <w:proofErr w:type="gramEnd"/>
      <w:r>
        <w:t xml:space="preserve"> only </w:t>
      </w:r>
      <w:proofErr w:type="gramStart"/>
      <w:r>
        <w:t>pay</w:t>
      </w:r>
      <w:proofErr w:type="gramEnd"/>
      <w:r>
        <w:t xml:space="preserve"> if a challenge quilt is entered.  All the money goes toward prize money. Discussion tabled.</w:t>
      </w:r>
    </w:p>
    <w:p w14:paraId="43AD6E39" w14:textId="77777777" w:rsidR="00C63FCC" w:rsidRDefault="00C63FCC"/>
    <w:p w14:paraId="6F6A603D" w14:textId="77777777" w:rsidR="00C63FCC" w:rsidRDefault="00000000">
      <w:r>
        <w:t xml:space="preserve">New Business:  </w:t>
      </w:r>
    </w:p>
    <w:p w14:paraId="5EFAF4B3" w14:textId="77777777" w:rsidR="00C63FCC" w:rsidRDefault="00C63FCC"/>
    <w:p w14:paraId="5C8A70A2" w14:textId="77777777" w:rsidR="00C63FCC" w:rsidRDefault="00000000">
      <w:r>
        <w:t>Online directory discussed.</w:t>
      </w:r>
    </w:p>
    <w:p w14:paraId="460FEF7C" w14:textId="77777777" w:rsidR="00C63FCC" w:rsidRDefault="00C63FCC"/>
    <w:p w14:paraId="6C6352D1" w14:textId="77777777" w:rsidR="00C63FCC" w:rsidRDefault="00000000">
      <w:r>
        <w:t xml:space="preserve">Peggy Clark spoke with Melissa Raulerson: the $1500 fee, making an online directory more costly. </w:t>
      </w:r>
    </w:p>
    <w:p w14:paraId="396D15E9" w14:textId="77777777" w:rsidR="00C63FCC" w:rsidRDefault="00000000">
      <w:r>
        <w:t>The following points were discussed:</w:t>
      </w:r>
    </w:p>
    <w:p w14:paraId="28EE5A65" w14:textId="77777777" w:rsidR="00C63FCC" w:rsidRDefault="00000000">
      <w:r>
        <w:t xml:space="preserve">* </w:t>
      </w:r>
      <w:proofErr w:type="spellStart"/>
      <w:r>
        <w:t>Opt</w:t>
      </w:r>
      <w:proofErr w:type="spellEnd"/>
      <w:r>
        <w:t xml:space="preserve"> out offer.</w:t>
      </w:r>
    </w:p>
    <w:p w14:paraId="5B0EAADC" w14:textId="77777777" w:rsidR="00C63FCC" w:rsidRDefault="00000000">
      <w:r>
        <w:lastRenderedPageBreak/>
        <w:t>* Directory by PDF.</w:t>
      </w:r>
    </w:p>
    <w:p w14:paraId="5CBD8F6A" w14:textId="77777777" w:rsidR="00C63FCC" w:rsidRDefault="00000000">
      <w:r>
        <w:t>* Password protected.</w:t>
      </w:r>
    </w:p>
    <w:p w14:paraId="6F33B903" w14:textId="77777777" w:rsidR="00C63FCC" w:rsidRDefault="00000000">
      <w:r>
        <w:t>* Every time this comes up it’s a much bigger security issue, as each member would need a password. * Computer programs cost money.</w:t>
      </w:r>
    </w:p>
    <w:p w14:paraId="2E4D8A52" w14:textId="77777777" w:rsidR="00C63FCC" w:rsidRDefault="00000000">
      <w:r>
        <w:t>* a simple PDF directory with an opt out option.</w:t>
      </w:r>
    </w:p>
    <w:p w14:paraId="6FC04AB8" w14:textId="77777777" w:rsidR="00C63FCC" w:rsidRDefault="00000000">
      <w:r>
        <w:t>* All this incurs additional expenses.</w:t>
      </w:r>
    </w:p>
    <w:p w14:paraId="3EFF7A5E" w14:textId="77777777" w:rsidR="00C63FCC" w:rsidRDefault="00000000">
      <w:r>
        <w:t xml:space="preserve">* Information needs to be presented to the Steering Committee on </w:t>
      </w:r>
      <w:proofErr w:type="gramStart"/>
      <w:r>
        <w:t>all of</w:t>
      </w:r>
      <w:proofErr w:type="gramEnd"/>
      <w:r>
        <w:t xml:space="preserve"> the details for an online directory.  This may cost more than printing the directory.</w:t>
      </w:r>
    </w:p>
    <w:p w14:paraId="6A0635FF" w14:textId="77777777" w:rsidR="00C63FCC" w:rsidRDefault="00C63FCC"/>
    <w:p w14:paraId="0B526D47" w14:textId="77777777" w:rsidR="00C63FCC" w:rsidRDefault="00000000">
      <w:r>
        <w:t>Finally, the many items left by Marsha Walper, who passed away this year, were discussed. Tracy Wade (Programs Coordinator for 2026) will offer a Trash to Treasure in February.  Tracy offered to store Marsha’s boxes of fabric in her home.</w:t>
      </w:r>
    </w:p>
    <w:p w14:paraId="7436F702" w14:textId="77777777" w:rsidR="00C63FCC" w:rsidRDefault="00C63FCC"/>
    <w:p w14:paraId="7BAF0D18" w14:textId="77777777" w:rsidR="00C63FCC" w:rsidRDefault="00000000">
      <w:r>
        <w:t>Pam Doffek reported that City Walk will take any kind of fabric in any amount to sell or bundle for shredding for insulation.</w:t>
      </w:r>
    </w:p>
    <w:p w14:paraId="05965E37" w14:textId="77777777" w:rsidR="00C63FCC" w:rsidRDefault="00C63FCC"/>
    <w:p w14:paraId="74A90745" w14:textId="77777777" w:rsidR="00C63FCC" w:rsidRDefault="00000000">
      <w:r>
        <w:t xml:space="preserve">Sew for Hope is always looking for fabric.  </w:t>
      </w:r>
    </w:p>
    <w:p w14:paraId="1388D11D" w14:textId="77777777" w:rsidR="00C63FCC" w:rsidRDefault="00C63FCC"/>
    <w:p w14:paraId="02CB0082" w14:textId="77777777" w:rsidR="00C63FCC" w:rsidRDefault="00000000">
      <w:r>
        <w:t>Pam Doffek called adjournment at 7:44; Cathy Sandmann seconded.  All in favor.</w:t>
      </w:r>
    </w:p>
    <w:p w14:paraId="40DF2CD4" w14:textId="77777777" w:rsidR="00C63FCC" w:rsidRDefault="00C63FCC"/>
    <w:p w14:paraId="4CC7A44C" w14:textId="77777777" w:rsidR="00C63FCC" w:rsidRDefault="00000000">
      <w:r>
        <w:t>Next meeting</w:t>
      </w:r>
      <w:proofErr w:type="gramStart"/>
      <w:r>
        <w:t>:  Main</w:t>
      </w:r>
      <w:proofErr w:type="gramEnd"/>
      <w:r>
        <w:t xml:space="preserve"> Library 2</w:t>
      </w:r>
      <w:r>
        <w:rPr>
          <w:vertAlign w:val="superscript"/>
        </w:rPr>
        <w:t>nd</w:t>
      </w:r>
      <w:r>
        <w:t xml:space="preserve"> floor, 6 pm, January 15, 2026.</w:t>
      </w:r>
    </w:p>
    <w:p w14:paraId="21F6DBF1" w14:textId="77777777" w:rsidR="00C63FCC" w:rsidRDefault="00C63FCC"/>
    <w:p w14:paraId="16606859" w14:textId="77777777" w:rsidR="00C63FCC" w:rsidRDefault="00000000">
      <w:r>
        <w:t>Respectfully submitted,</w:t>
      </w:r>
    </w:p>
    <w:p w14:paraId="0B8FCFDD" w14:textId="77777777" w:rsidR="00C63FCC" w:rsidRDefault="00000000">
      <w:r>
        <w:t>Janet Taylor, Secretary</w:t>
      </w:r>
    </w:p>
    <w:p w14:paraId="2726073C" w14:textId="77777777" w:rsidR="00C63FCC" w:rsidRDefault="00C63FCC"/>
    <w:p w14:paraId="78F05A3E" w14:textId="77777777" w:rsidR="00C63FCC" w:rsidRDefault="00C63FCC"/>
    <w:p w14:paraId="37C2E75F" w14:textId="77777777" w:rsidR="00C63FCC" w:rsidRDefault="00000000">
      <w:r>
        <w:t>Please see the LeMoyne Report, attached below:</w:t>
      </w:r>
    </w:p>
    <w:p w14:paraId="4B330240" w14:textId="77777777" w:rsidR="00C63FCC" w:rsidRDefault="00C63FCC"/>
    <w:p w14:paraId="7EEA29D0" w14:textId="77777777" w:rsidR="00C63FCC" w:rsidRDefault="00C63FCC"/>
    <w:p w14:paraId="551B5F08" w14:textId="77777777" w:rsidR="00C63FCC" w:rsidRDefault="00000000">
      <w:r>
        <w:t>QU exhibit at LeMoyne August 21-September 20, 2025</w:t>
      </w:r>
    </w:p>
    <w:p w14:paraId="1619AA0C" w14:textId="77777777" w:rsidR="00C63FCC" w:rsidRDefault="00000000">
      <w:r>
        <w:t>Final Report</w:t>
      </w:r>
    </w:p>
    <w:p w14:paraId="719D56AA" w14:textId="77777777" w:rsidR="00C63FCC" w:rsidRDefault="00000000">
      <w:r>
        <w:t>Pam Doffek, Karen Kunz</w:t>
      </w:r>
    </w:p>
    <w:p w14:paraId="3C129C76" w14:textId="77777777" w:rsidR="00C63FCC" w:rsidRDefault="00C63FCC"/>
    <w:p w14:paraId="31093981" w14:textId="77777777" w:rsidR="00C63FCC" w:rsidRDefault="00000000">
      <w:r>
        <w:t>35 members submitted. Displayed 54 quilts, which included Challenge Quilts (didn’t count the ones that members withdrew)</w:t>
      </w:r>
    </w:p>
    <w:p w14:paraId="49EFCD26" w14:textId="77777777" w:rsidR="00C63FCC" w:rsidRDefault="00C63FCC"/>
    <w:p w14:paraId="0F9E08FE" w14:textId="77777777" w:rsidR="00C63FCC" w:rsidRDefault="00000000">
      <w:r>
        <w:t>2 quilts sold</w:t>
      </w:r>
    </w:p>
    <w:p w14:paraId="3CCBB81D" w14:textId="77777777" w:rsidR="00C63FCC" w:rsidRDefault="00C63FCC"/>
    <w:p w14:paraId="6E630115" w14:textId="77777777" w:rsidR="00C63FCC" w:rsidRDefault="00000000">
      <w:r>
        <w:t xml:space="preserve">$972 was dispersed to QU for </w:t>
      </w:r>
      <w:proofErr w:type="gramStart"/>
      <w:r>
        <w:t>their 60</w:t>
      </w:r>
      <w:proofErr w:type="gramEnd"/>
      <w:r>
        <w:t>% of the Silent Auction.  3 items had no bids and were returned to the donor.  2 items were not picked up 30 days after the Silent Auction ended and were returned to the donor</w:t>
      </w:r>
    </w:p>
    <w:p w14:paraId="672D6695" w14:textId="77777777" w:rsidR="00C63FCC" w:rsidRDefault="00C63FCC"/>
    <w:p w14:paraId="53C547F5" w14:textId="77777777" w:rsidR="00C63FCC" w:rsidRDefault="00000000">
      <w:r>
        <w:t xml:space="preserve">$1,000 was collected for Opportunity Quilt ticket donations. Darlene Pricher, a QU </w:t>
      </w:r>
      <w:proofErr w:type="gramStart"/>
      <w:r>
        <w:t>member</w:t>
      </w:r>
      <w:proofErr w:type="gramEnd"/>
      <w:r>
        <w:t xml:space="preserve"> was the lucky winner of the quilt.</w:t>
      </w:r>
    </w:p>
    <w:p w14:paraId="52665613" w14:textId="77777777" w:rsidR="00C63FCC" w:rsidRDefault="00C63FCC"/>
    <w:p w14:paraId="3B00E919" w14:textId="77777777" w:rsidR="00C63FCC" w:rsidRDefault="00000000">
      <w:r>
        <w:t>The Gallery Shop Manager was happy with sales and is reviewing any remaining items for inclusion in the Holiday Show which starts November 15.  All proceeds went to LeMoyne, but it’s estimated between $450 and $500 in sales</w:t>
      </w:r>
    </w:p>
    <w:p w14:paraId="2CFB47E3" w14:textId="77777777" w:rsidR="00C63FCC" w:rsidRDefault="00C63FCC"/>
    <w:p w14:paraId="3F01A735" w14:textId="77777777" w:rsidR="00C63FCC" w:rsidRDefault="00000000">
      <w:proofErr w:type="spellStart"/>
      <w:r>
        <w:lastRenderedPageBreak/>
        <w:t>Quilto</w:t>
      </w:r>
      <w:proofErr w:type="spellEnd"/>
      <w:r>
        <w:t xml:space="preserve"> had 50 seats available, 48 were filled. </w:t>
      </w:r>
    </w:p>
    <w:p w14:paraId="3D786AA1" w14:textId="77777777" w:rsidR="00C63FCC" w:rsidRDefault="00C63FCC"/>
    <w:p w14:paraId="4F9F7C2D" w14:textId="77777777" w:rsidR="00C63FCC" w:rsidRDefault="00000000">
      <w:r>
        <w:t>Sue Isaac’s “Modern Quilts” artist’s talk was standing room only</w:t>
      </w:r>
    </w:p>
    <w:p w14:paraId="346BB472" w14:textId="77777777" w:rsidR="00C63FCC" w:rsidRDefault="00C63FCC"/>
    <w:p w14:paraId="22F65B0C" w14:textId="77777777" w:rsidR="00C63FCC" w:rsidRDefault="00000000">
      <w:r>
        <w:t>The Show Opening reception was very well attended and included many non-QU members, YEA.  Anecdotal information, no formal attendance numbers asked or given by LeMoyne</w:t>
      </w:r>
    </w:p>
    <w:p w14:paraId="600FA8D5" w14:textId="77777777" w:rsidR="00C63FCC" w:rsidRDefault="00C63FCC"/>
    <w:p w14:paraId="53CCEC89" w14:textId="77777777" w:rsidR="00C63FCC" w:rsidRDefault="00000000">
      <w:r>
        <w:t>Sue Isaac was the highest bid item in the Silent Auction and will have her dues paid for 2026.</w:t>
      </w:r>
    </w:p>
    <w:p w14:paraId="779B38F4" w14:textId="77777777" w:rsidR="00C63FCC" w:rsidRDefault="00C63FCC"/>
    <w:p w14:paraId="18E4EC24" w14:textId="77777777" w:rsidR="00C63FCC" w:rsidRDefault="00000000">
      <w:r>
        <w:t xml:space="preserve">Bits and Pieces received $20 for having the highest bid item for a group Silent Auction Donation.  </w:t>
      </w:r>
    </w:p>
    <w:p w14:paraId="2143F287" w14:textId="77777777" w:rsidR="00C63FCC" w:rsidRDefault="00C63FCC"/>
    <w:p w14:paraId="46BBE987" w14:textId="77777777" w:rsidR="00C63FCC" w:rsidRDefault="00000000">
      <w:r>
        <w:t>FINANCIAL BOTTOM LINE:</w:t>
      </w:r>
    </w:p>
    <w:p w14:paraId="31FABAA2" w14:textId="77777777" w:rsidR="00C63FCC" w:rsidRDefault="00000000">
      <w:r>
        <w:t>$</w:t>
      </w:r>
      <w:proofErr w:type="gramStart"/>
      <w:r>
        <w:t>1,972  taken</w:t>
      </w:r>
      <w:proofErr w:type="gramEnd"/>
      <w:r>
        <w:t xml:space="preserve"> in</w:t>
      </w:r>
    </w:p>
    <w:p w14:paraId="7AD6A37A" w14:textId="77777777" w:rsidR="00C63FCC" w:rsidRDefault="00000000">
      <w:r>
        <w:t>$126.</w:t>
      </w:r>
      <w:proofErr w:type="gramStart"/>
      <w:r>
        <w:t>95  spent:  (</w:t>
      </w:r>
      <w:proofErr w:type="gramEnd"/>
      <w:r>
        <w:t>$20 gift certificate to Bits and Pieces, $30 for 2026 dues to Sue Isaac, $76.95 for                Opportunity quilt tickets)</w:t>
      </w:r>
    </w:p>
    <w:p w14:paraId="174A7C3B" w14:textId="77777777" w:rsidR="00C63FCC" w:rsidRDefault="00C63FCC"/>
    <w:p w14:paraId="1F8C8F1E" w14:textId="77777777" w:rsidR="00C63FCC" w:rsidRDefault="00000000">
      <w:pPr>
        <w:spacing w:after="80"/>
        <w:rPr>
          <w:b/>
          <w:bCs/>
        </w:rPr>
      </w:pPr>
      <w:r>
        <w:rPr>
          <w:b/>
          <w:bCs/>
        </w:rPr>
        <w:t>PROFIT</w:t>
      </w:r>
      <w:proofErr w:type="gramStart"/>
      <w:r>
        <w:rPr>
          <w:b/>
          <w:bCs/>
        </w:rPr>
        <w:t>:  $</w:t>
      </w:r>
      <w:proofErr w:type="gramEnd"/>
      <w:r>
        <w:rPr>
          <w:b/>
          <w:bCs/>
        </w:rPr>
        <w:t>1845.05</w:t>
      </w:r>
    </w:p>
    <w:p w14:paraId="6E5B47C4" w14:textId="77777777" w:rsidR="00C63FCC" w:rsidRDefault="00C63FCC"/>
    <w:p w14:paraId="3EDD0A30" w14:textId="77777777" w:rsidR="00C63FCC" w:rsidRDefault="00C63FCC"/>
    <w:p w14:paraId="40DCA123" w14:textId="77777777" w:rsidR="00C63FCC" w:rsidRDefault="00C63FCC"/>
    <w:p w14:paraId="6B1EA36A" w14:textId="77777777" w:rsidR="00C63FCC" w:rsidRDefault="00000000">
      <w:r>
        <w:t xml:space="preserve"> </w:t>
      </w:r>
    </w:p>
    <w:p w14:paraId="11700256" w14:textId="77777777" w:rsidR="00C63FCC" w:rsidRDefault="00C63FCC"/>
    <w:p w14:paraId="11165538" w14:textId="77777777" w:rsidR="00C63FCC" w:rsidRDefault="00C63FCC"/>
    <w:sectPr w:rsidR="00C63FCC">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C63FCC"/>
    <w:rsid w:val="00595BC6"/>
    <w:rsid w:val="00C63FCC"/>
    <w:rsid w:val="00E0589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8B70E"/>
  <w15:docId w15:val="{7088BC3E-D96D-4D2A-B64A-462F5CD0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Aptos Display" w:hAnsi="Aptos Display"/>
      <w:color w:val="117A02" w:themeColor="accent1" w:themeShade="BF"/>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hAnsi="Aptos Display"/>
      <w:color w:val="117A02" w:themeColor="accent1" w:themeShade="BF"/>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ptos" w:hAnsi="Aptos"/>
      <w:color w:val="117A02" w:themeColor="accent1" w:themeShade="BF"/>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ptos" w:hAnsi="Aptos"/>
      <w:i/>
      <w:iCs/>
      <w:color w:val="117A02"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rFonts w:ascii="Aptos" w:hAnsi="Aptos"/>
      <w:color w:val="117A02" w:themeColor="accent1" w:themeShade="BF"/>
    </w:rPr>
  </w:style>
  <w:style w:type="paragraph" w:styleId="Heading6">
    <w:name w:val="heading 6"/>
    <w:basedOn w:val="Normal"/>
    <w:next w:val="Normal"/>
    <w:uiPriority w:val="9"/>
    <w:semiHidden/>
    <w:unhideWhenUsed/>
    <w:qFormat/>
    <w:pPr>
      <w:keepNext/>
      <w:keepLines/>
      <w:spacing w:before="40"/>
      <w:outlineLvl w:val="5"/>
    </w:pPr>
    <w:rPr>
      <w:rFonts w:ascii="Aptos" w:hAnsi="Aptos"/>
      <w:i/>
      <w:iCs/>
      <w:color w:val="595959" w:themeColor="dark1" w:themeTint="A6"/>
    </w:rPr>
  </w:style>
  <w:style w:type="paragraph" w:styleId="Heading7">
    <w:name w:val="heading 7"/>
    <w:basedOn w:val="Normal"/>
    <w:next w:val="Normal"/>
    <w:qFormat/>
    <w:pPr>
      <w:keepNext/>
      <w:keepLines/>
      <w:spacing w:before="40"/>
      <w:outlineLvl w:val="6"/>
    </w:pPr>
    <w:rPr>
      <w:rFonts w:ascii="Aptos" w:hAnsi="Aptos"/>
      <w:color w:val="595959" w:themeColor="dark1" w:themeTint="A6"/>
    </w:rPr>
  </w:style>
  <w:style w:type="paragraph" w:styleId="Heading8">
    <w:name w:val="heading 8"/>
    <w:basedOn w:val="Normal"/>
    <w:next w:val="Normal"/>
    <w:qFormat/>
    <w:pPr>
      <w:keepNext/>
      <w:keepLines/>
      <w:outlineLvl w:val="7"/>
    </w:pPr>
    <w:rPr>
      <w:rFonts w:ascii="Aptos" w:hAnsi="Aptos"/>
      <w:i/>
      <w:iCs/>
      <w:color w:val="272727" w:themeColor="dark1" w:themeTint="D8"/>
    </w:rPr>
  </w:style>
  <w:style w:type="paragraph" w:styleId="Heading9">
    <w:name w:val="heading 9"/>
    <w:basedOn w:val="Normal"/>
    <w:next w:val="Normal"/>
    <w:qFormat/>
    <w:pPr>
      <w:keepNext/>
      <w:keepLines/>
      <w:outlineLvl w:val="8"/>
    </w:pPr>
    <w:rPr>
      <w:rFonts w:ascii="Aptos" w:hAnsi="Aptos"/>
      <w:color w:val="272727" w:themeColor="dark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qFormat/>
    <w:rPr>
      <w:b/>
      <w:bCs/>
      <w:smallCaps/>
      <w:color w:val="117A02" w:themeColor="accent1" w:themeShade="BF"/>
      <w:spacing w:val="5"/>
    </w:rPr>
  </w:style>
  <w:style w:type="character" w:customStyle="1" w:styleId="IntenseQuoteChar">
    <w:name w:val="Intense Quote Char"/>
    <w:basedOn w:val="DefaultParagraphFont"/>
    <w:qFormat/>
    <w:rPr>
      <w:i/>
      <w:iCs/>
      <w:color w:val="117A02" w:themeColor="accent1" w:themeShade="BF"/>
    </w:rPr>
  </w:style>
  <w:style w:type="character" w:styleId="IntenseEmphasis">
    <w:name w:val="Intense Emphasis"/>
    <w:basedOn w:val="DefaultParagraphFont"/>
    <w:qFormat/>
    <w:rPr>
      <w:i/>
      <w:iCs/>
      <w:color w:val="117A02" w:themeColor="accent1" w:themeShade="BF"/>
    </w:rPr>
  </w:style>
  <w:style w:type="character" w:customStyle="1" w:styleId="QuoteChar">
    <w:name w:val="Quote Char"/>
    <w:basedOn w:val="DefaultParagraphFont"/>
    <w:qFormat/>
    <w:rPr>
      <w:i/>
      <w:iCs/>
      <w:color w:val="404040" w:themeColor="dark1" w:themeTint="BF"/>
    </w:rPr>
  </w:style>
  <w:style w:type="character" w:customStyle="1" w:styleId="SubtitleChar">
    <w:name w:val="Subtitle Char"/>
    <w:basedOn w:val="DefaultParagraphFont"/>
    <w:qFormat/>
    <w:rPr>
      <w:rFonts w:ascii="Aptos" w:eastAsia="NSimSun" w:hAnsi="Aptos" w:cs="Arial"/>
      <w:color w:val="595959" w:themeColor="dark1" w:themeTint="A6"/>
      <w:spacing w:val="15"/>
      <w:sz w:val="28"/>
      <w:szCs w:val="28"/>
    </w:rPr>
  </w:style>
  <w:style w:type="character" w:customStyle="1" w:styleId="TitleChar">
    <w:name w:val="Title Char"/>
    <w:basedOn w:val="DefaultParagraphFont"/>
    <w:qFormat/>
    <w:rPr>
      <w:rFonts w:ascii="Aptos Display" w:eastAsia="NSimSun" w:hAnsi="Aptos Display" w:cs="Arial"/>
      <w:spacing w:val="-10"/>
      <w:kern w:val="2"/>
      <w:sz w:val="56"/>
      <w:szCs w:val="56"/>
    </w:rPr>
  </w:style>
  <w:style w:type="character" w:customStyle="1" w:styleId="Heading9Char">
    <w:name w:val="Heading 9 Char"/>
    <w:basedOn w:val="DefaultParagraphFont"/>
    <w:qFormat/>
    <w:rPr>
      <w:rFonts w:ascii="Aptos" w:eastAsia="NSimSun" w:hAnsi="Aptos" w:cs="Arial"/>
      <w:color w:val="272727" w:themeColor="dark1" w:themeTint="D8"/>
    </w:rPr>
  </w:style>
  <w:style w:type="character" w:customStyle="1" w:styleId="Heading8Char">
    <w:name w:val="Heading 8 Char"/>
    <w:basedOn w:val="DefaultParagraphFont"/>
    <w:qFormat/>
    <w:rPr>
      <w:rFonts w:ascii="Aptos" w:eastAsia="NSimSun" w:hAnsi="Aptos" w:cs="Arial"/>
      <w:i/>
      <w:iCs/>
      <w:color w:val="272727" w:themeColor="dark1" w:themeTint="D8"/>
    </w:rPr>
  </w:style>
  <w:style w:type="character" w:customStyle="1" w:styleId="Heading7Char">
    <w:name w:val="Heading 7 Char"/>
    <w:basedOn w:val="DefaultParagraphFont"/>
    <w:qFormat/>
    <w:rPr>
      <w:rFonts w:ascii="Aptos" w:eastAsia="NSimSun" w:hAnsi="Aptos" w:cs="Arial"/>
      <w:color w:val="595959" w:themeColor="dark1" w:themeTint="A6"/>
    </w:rPr>
  </w:style>
  <w:style w:type="character" w:customStyle="1" w:styleId="Heading6Char">
    <w:name w:val="Heading 6 Char"/>
    <w:basedOn w:val="DefaultParagraphFont"/>
    <w:qFormat/>
    <w:rPr>
      <w:rFonts w:ascii="Aptos" w:eastAsia="NSimSun" w:hAnsi="Aptos" w:cs="Arial"/>
      <w:i/>
      <w:iCs/>
      <w:color w:val="595959" w:themeColor="dark1" w:themeTint="A6"/>
    </w:rPr>
  </w:style>
  <w:style w:type="character" w:customStyle="1" w:styleId="Heading5Char">
    <w:name w:val="Heading 5 Char"/>
    <w:basedOn w:val="DefaultParagraphFont"/>
    <w:qFormat/>
    <w:rPr>
      <w:rFonts w:ascii="Aptos" w:eastAsia="NSimSun" w:hAnsi="Aptos" w:cs="Arial"/>
      <w:color w:val="117A02" w:themeColor="accent1" w:themeShade="BF"/>
    </w:rPr>
  </w:style>
  <w:style w:type="character" w:customStyle="1" w:styleId="Heading4Char">
    <w:name w:val="Heading 4 Char"/>
    <w:basedOn w:val="DefaultParagraphFont"/>
    <w:qFormat/>
    <w:rPr>
      <w:rFonts w:ascii="Aptos" w:eastAsia="NSimSun" w:hAnsi="Aptos" w:cs="Arial"/>
      <w:i/>
      <w:iCs/>
      <w:color w:val="117A02" w:themeColor="accent1" w:themeShade="BF"/>
    </w:rPr>
  </w:style>
  <w:style w:type="character" w:customStyle="1" w:styleId="Heading3Char">
    <w:name w:val="Heading 3 Char"/>
    <w:basedOn w:val="DefaultParagraphFont"/>
    <w:qFormat/>
    <w:rPr>
      <w:rFonts w:ascii="Aptos" w:eastAsia="NSimSun" w:hAnsi="Aptos" w:cs="Arial"/>
      <w:color w:val="117A02" w:themeColor="accent1" w:themeShade="BF"/>
      <w:sz w:val="28"/>
      <w:szCs w:val="28"/>
    </w:rPr>
  </w:style>
  <w:style w:type="character" w:customStyle="1" w:styleId="Heading2Char">
    <w:name w:val="Heading 2 Char"/>
    <w:basedOn w:val="DefaultParagraphFont"/>
    <w:qFormat/>
    <w:rPr>
      <w:rFonts w:ascii="Aptos Display" w:eastAsia="NSimSun" w:hAnsi="Aptos Display" w:cs="Arial"/>
      <w:color w:val="117A02" w:themeColor="accent1" w:themeShade="BF"/>
      <w:sz w:val="32"/>
      <w:szCs w:val="32"/>
    </w:rPr>
  </w:style>
  <w:style w:type="character" w:customStyle="1" w:styleId="Heading1Char">
    <w:name w:val="Heading 1 Char"/>
    <w:basedOn w:val="DefaultParagraphFont"/>
    <w:qFormat/>
    <w:rPr>
      <w:rFonts w:ascii="Aptos Display" w:eastAsia="NSimSun" w:hAnsi="Aptos Display" w:cs="Arial"/>
      <w:color w:val="117A02" w:themeColor="accent1" w:themeShade="BF"/>
      <w:sz w:val="40"/>
      <w:szCs w:val="40"/>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jc w:val="center"/>
    </w:pPr>
    <w:rPr>
      <w:i/>
      <w:iCs/>
      <w:color w:val="117A02" w:themeColor="accent1" w:themeShade="BF"/>
    </w:rPr>
  </w:style>
  <w:style w:type="paragraph" w:styleId="ListParagraph">
    <w:name w:val="List Paragraph"/>
    <w:basedOn w:val="Normal"/>
    <w:qFormat/>
    <w:pPr>
      <w:spacing w:after="80"/>
      <w:ind w:left="720"/>
      <w:contextualSpacing/>
    </w:pPr>
  </w:style>
  <w:style w:type="paragraph" w:styleId="Quote">
    <w:name w:val="Quote"/>
    <w:basedOn w:val="Normal"/>
    <w:next w:val="Normal"/>
    <w:qFormat/>
    <w:pPr>
      <w:spacing w:before="160" w:after="160"/>
      <w:jc w:val="center"/>
    </w:pPr>
    <w:rPr>
      <w:i/>
      <w:iCs/>
      <w:color w:val="404040" w:themeColor="dark1" w:themeTint="BF"/>
    </w:rPr>
  </w:style>
  <w:style w:type="paragraph" w:styleId="Subtitle">
    <w:name w:val="Subtitle"/>
    <w:basedOn w:val="Normal"/>
    <w:next w:val="Normal"/>
    <w:uiPriority w:val="11"/>
    <w:qFormat/>
    <w:pPr>
      <w:spacing w:after="160"/>
    </w:pPr>
    <w:rPr>
      <w:rFonts w:ascii="Aptos" w:hAnsi="Aptos"/>
      <w:color w:val="595959" w:themeColor="dark1" w:themeTint="A6"/>
      <w:spacing w:val="15"/>
      <w:sz w:val="28"/>
      <w:szCs w:val="28"/>
    </w:rPr>
  </w:style>
  <w:style w:type="paragraph" w:styleId="Title">
    <w:name w:val="Title"/>
    <w:basedOn w:val="Normal"/>
    <w:next w:val="Normal"/>
    <w:uiPriority w:val="10"/>
    <w:qFormat/>
    <w:pPr>
      <w:spacing w:after="80"/>
      <w:contextualSpacing/>
    </w:pPr>
    <w:rPr>
      <w:rFonts w:ascii="Aptos Display" w:hAnsi="Aptos Display"/>
      <w:spacing w:val="-10"/>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1571</Words>
  <Characters>8076</Characters>
  <Application>Microsoft Office Word</Application>
  <DocSecurity>0</DocSecurity>
  <Lines>244</Lines>
  <Paragraphs>120</Paragraphs>
  <ScaleCrop>false</ScaleCrop>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Cohen</dc:creator>
  <cp:lastModifiedBy>Kerry Cohen</cp:lastModifiedBy>
  <cp:revision>2</cp:revision>
  <dcterms:created xsi:type="dcterms:W3CDTF">2025-12-15T15:21:00Z</dcterms:created>
  <dcterms:modified xsi:type="dcterms:W3CDTF">2025-12-15T15:21:00Z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2025-11-06T17:56:06Z</dcterms:created>
  <dc:creator/>
  <dc:description/>
  <dc:language>en-US</dc:language>
  <cp:lastModifiedBy/>
  <dcterms:modified xsi:type="dcterms:W3CDTF">2025-12-10T16:14:39Z</dcterms:modified>
  <cp:revision>6</cp:revision>
  <dc:subject/>
  <dc:title/>
</cp:coreProperties>
</file>